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F1E5" w14:textId="77777777" w:rsidR="00DD0EAE" w:rsidRPr="009A0E95" w:rsidRDefault="00DD0EAE" w:rsidP="00C87280">
      <w:pPr>
        <w:suppressAutoHyphens/>
        <w:jc w:val="center"/>
        <w:rPr>
          <w:rFonts w:ascii="Cambria" w:hAnsi="Cambria"/>
          <w:b/>
          <w:spacing w:val="-4"/>
          <w:sz w:val="36"/>
        </w:rPr>
      </w:pPr>
    </w:p>
    <w:p w14:paraId="0DD4A5AD" w14:textId="77777777" w:rsidR="00DD0EAE" w:rsidRPr="009A0E95" w:rsidRDefault="00DD0EAE" w:rsidP="00C87280">
      <w:pPr>
        <w:suppressAutoHyphens/>
        <w:jc w:val="center"/>
        <w:rPr>
          <w:rFonts w:ascii="Cambria" w:hAnsi="Cambria"/>
          <w:b/>
          <w:spacing w:val="-4"/>
          <w:sz w:val="36"/>
        </w:rPr>
      </w:pPr>
    </w:p>
    <w:p w14:paraId="31E49C44" w14:textId="77777777" w:rsidR="00DD0EAE" w:rsidRPr="009A0E95" w:rsidRDefault="00CE23DD" w:rsidP="00C87280">
      <w:pPr>
        <w:suppressAutoHyphens/>
        <w:jc w:val="center"/>
        <w:rPr>
          <w:rFonts w:ascii="Cambria" w:hAnsi="Cambria"/>
          <w:b/>
          <w:spacing w:val="-4"/>
          <w:sz w:val="36"/>
        </w:rPr>
      </w:pPr>
      <w:r w:rsidRPr="009A0E95">
        <w:rPr>
          <w:rFonts w:ascii="Cambria" w:hAnsi="Cambria"/>
          <w:noProof/>
        </w:rPr>
        <w:drawing>
          <wp:inline distT="0" distB="0" distL="0" distR="0" wp14:anchorId="10FFFB67" wp14:editId="475C5FD5">
            <wp:extent cx="2243333" cy="1733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727" cy="1736173"/>
                    </a:xfrm>
                    <a:prstGeom prst="rect">
                      <a:avLst/>
                    </a:prstGeom>
                    <a:noFill/>
                    <a:ln>
                      <a:noFill/>
                    </a:ln>
                  </pic:spPr>
                </pic:pic>
              </a:graphicData>
            </a:graphic>
          </wp:inline>
        </w:drawing>
      </w:r>
    </w:p>
    <w:p w14:paraId="2A4B9BF2" w14:textId="77777777" w:rsidR="00DD0EAE" w:rsidRPr="009A0E95" w:rsidRDefault="00DD0EAE" w:rsidP="00C87280">
      <w:pPr>
        <w:suppressAutoHyphens/>
        <w:jc w:val="center"/>
        <w:rPr>
          <w:rFonts w:ascii="Cambria" w:hAnsi="Cambria"/>
          <w:b/>
          <w:spacing w:val="-4"/>
          <w:sz w:val="36"/>
        </w:rPr>
      </w:pPr>
    </w:p>
    <w:p w14:paraId="31AA5214" w14:textId="77777777" w:rsidR="00DD0EAE" w:rsidRPr="009A0E95" w:rsidRDefault="00DD0EAE" w:rsidP="00C87280">
      <w:pPr>
        <w:suppressAutoHyphens/>
        <w:jc w:val="center"/>
        <w:rPr>
          <w:rFonts w:ascii="Cambria" w:hAnsi="Cambria"/>
          <w:b/>
          <w:spacing w:val="-4"/>
          <w:sz w:val="36"/>
        </w:rPr>
      </w:pPr>
    </w:p>
    <w:p w14:paraId="6E1BA7D3" w14:textId="77777777" w:rsidR="00B948EE" w:rsidRPr="00AF4391" w:rsidRDefault="00B948EE" w:rsidP="00C87280">
      <w:pPr>
        <w:suppressAutoHyphens/>
        <w:jc w:val="center"/>
        <w:rPr>
          <w:rFonts w:ascii="Gill Sans MT" w:hAnsi="Gill Sans MT"/>
          <w:b/>
          <w:spacing w:val="-4"/>
          <w:sz w:val="36"/>
        </w:rPr>
      </w:pPr>
      <w:r w:rsidRPr="00AF4391">
        <w:rPr>
          <w:rFonts w:ascii="Gill Sans MT" w:hAnsi="Gill Sans MT"/>
          <w:b/>
          <w:spacing w:val="-4"/>
          <w:sz w:val="36"/>
        </w:rPr>
        <w:t>GUIDELINES</w:t>
      </w:r>
      <w:r w:rsidR="00B17426" w:rsidRPr="00AF4391">
        <w:rPr>
          <w:rFonts w:ascii="Gill Sans MT" w:hAnsi="Gill Sans MT"/>
          <w:b/>
          <w:spacing w:val="-4"/>
          <w:sz w:val="36"/>
        </w:rPr>
        <w:t xml:space="preserve"> and RESOURCES</w:t>
      </w:r>
      <w:r w:rsidR="005C6B42" w:rsidRPr="00AF4391">
        <w:rPr>
          <w:rFonts w:ascii="Gill Sans MT" w:hAnsi="Gill Sans MT"/>
          <w:b/>
          <w:spacing w:val="-4"/>
          <w:sz w:val="36"/>
        </w:rPr>
        <w:fldChar w:fldCharType="begin"/>
      </w:r>
      <w:r w:rsidRPr="00AF4391">
        <w:rPr>
          <w:rFonts w:ascii="Gill Sans MT" w:hAnsi="Gill Sans MT"/>
          <w:b/>
          <w:spacing w:val="-4"/>
          <w:sz w:val="36"/>
        </w:rPr>
        <w:instrText xml:space="preserve">PRIVATE </w:instrText>
      </w:r>
      <w:r w:rsidR="005C6B42" w:rsidRPr="00AF4391">
        <w:rPr>
          <w:rFonts w:ascii="Gill Sans MT" w:hAnsi="Gill Sans MT"/>
          <w:b/>
          <w:spacing w:val="-4"/>
          <w:sz w:val="36"/>
        </w:rPr>
        <w:fldChar w:fldCharType="end"/>
      </w:r>
    </w:p>
    <w:p w14:paraId="36022C55" w14:textId="77777777" w:rsidR="00B948EE" w:rsidRPr="00AF4391" w:rsidRDefault="00B948EE" w:rsidP="00C87280">
      <w:pPr>
        <w:suppressAutoHyphens/>
        <w:jc w:val="center"/>
        <w:rPr>
          <w:rFonts w:ascii="Gill Sans MT" w:hAnsi="Gill Sans MT"/>
          <w:b/>
          <w:spacing w:val="-4"/>
          <w:sz w:val="36"/>
        </w:rPr>
      </w:pPr>
    </w:p>
    <w:p w14:paraId="0C6B9B43" w14:textId="77777777" w:rsidR="00B948EE" w:rsidRPr="00AF4391" w:rsidRDefault="00B948EE" w:rsidP="00C87280">
      <w:pPr>
        <w:suppressAutoHyphens/>
        <w:jc w:val="center"/>
        <w:rPr>
          <w:rFonts w:ascii="Gill Sans MT" w:hAnsi="Gill Sans MT"/>
          <w:b/>
          <w:spacing w:val="-4"/>
          <w:sz w:val="36"/>
        </w:rPr>
      </w:pPr>
      <w:r w:rsidRPr="00AF4391">
        <w:rPr>
          <w:rFonts w:ascii="Gill Sans MT" w:hAnsi="Gill Sans MT"/>
          <w:b/>
          <w:spacing w:val="-4"/>
          <w:sz w:val="36"/>
        </w:rPr>
        <w:t>FOR</w:t>
      </w:r>
      <w:r w:rsidR="00BD05AA" w:rsidRPr="00AF4391">
        <w:rPr>
          <w:rFonts w:ascii="Gill Sans MT" w:hAnsi="Gill Sans MT"/>
          <w:b/>
          <w:spacing w:val="-4"/>
          <w:sz w:val="36"/>
        </w:rPr>
        <w:t xml:space="preserve"> CENTERS RELATED TO </w:t>
      </w:r>
    </w:p>
    <w:p w14:paraId="17301FC6" w14:textId="77777777" w:rsidR="00B948EE" w:rsidRPr="00AF4391" w:rsidRDefault="00B948EE" w:rsidP="00C87280">
      <w:pPr>
        <w:suppressAutoHyphens/>
        <w:jc w:val="center"/>
        <w:rPr>
          <w:rFonts w:ascii="Gill Sans MT" w:hAnsi="Gill Sans MT"/>
          <w:b/>
          <w:spacing w:val="-4"/>
          <w:sz w:val="36"/>
        </w:rPr>
      </w:pPr>
    </w:p>
    <w:p w14:paraId="2C3FBEE1" w14:textId="77777777" w:rsidR="00B948EE" w:rsidRPr="00AF4391" w:rsidRDefault="00732629" w:rsidP="00C87280">
      <w:pPr>
        <w:suppressAutoHyphens/>
        <w:jc w:val="center"/>
        <w:rPr>
          <w:rFonts w:ascii="Gill Sans MT" w:hAnsi="Gill Sans MT"/>
        </w:rPr>
      </w:pPr>
      <w:r w:rsidRPr="00AF4391">
        <w:rPr>
          <w:rFonts w:ascii="Gill Sans MT" w:hAnsi="Gill Sans MT"/>
          <w:b/>
          <w:spacing w:val="-4"/>
          <w:sz w:val="36"/>
        </w:rPr>
        <w:t>SOLIHTEN</w:t>
      </w:r>
      <w:r w:rsidR="00B948EE" w:rsidRPr="00AF4391">
        <w:rPr>
          <w:rFonts w:ascii="Gill Sans MT" w:hAnsi="Gill Sans MT"/>
          <w:b/>
          <w:spacing w:val="-4"/>
          <w:sz w:val="36"/>
        </w:rPr>
        <w:t xml:space="preserve"> INSTITUTE ACCREDITATION</w:t>
      </w:r>
      <w:r w:rsidR="00BD05AA" w:rsidRPr="00AF4391">
        <w:rPr>
          <w:rFonts w:ascii="Gill Sans MT" w:hAnsi="Gill Sans MT"/>
          <w:b/>
          <w:spacing w:val="-4"/>
          <w:sz w:val="36"/>
        </w:rPr>
        <w:t xml:space="preserve"> </w:t>
      </w:r>
    </w:p>
    <w:p w14:paraId="248A9050" w14:textId="77777777" w:rsidR="00B948EE" w:rsidRPr="00AF4391" w:rsidRDefault="00B948EE" w:rsidP="00C87280">
      <w:pPr>
        <w:suppressAutoHyphens/>
        <w:jc w:val="center"/>
        <w:rPr>
          <w:rFonts w:ascii="Gill Sans MT" w:hAnsi="Gill Sans MT"/>
        </w:rPr>
      </w:pPr>
    </w:p>
    <w:p w14:paraId="72CF06FB" w14:textId="77777777" w:rsidR="00B948EE" w:rsidRPr="00AF4391" w:rsidRDefault="00B948EE" w:rsidP="00C87280">
      <w:pPr>
        <w:suppressAutoHyphens/>
        <w:jc w:val="center"/>
        <w:rPr>
          <w:rFonts w:ascii="Gill Sans MT" w:hAnsi="Gill Sans MT"/>
        </w:rPr>
      </w:pPr>
    </w:p>
    <w:p w14:paraId="0B4BB4B0" w14:textId="77777777" w:rsidR="00B948EE" w:rsidRPr="00AF4391" w:rsidRDefault="00B948EE" w:rsidP="00C87280">
      <w:pPr>
        <w:suppressAutoHyphens/>
        <w:jc w:val="center"/>
        <w:rPr>
          <w:rFonts w:ascii="Gill Sans MT" w:hAnsi="Gill Sans MT"/>
          <w:b/>
        </w:rPr>
      </w:pPr>
    </w:p>
    <w:p w14:paraId="725F6DD2" w14:textId="77777777" w:rsidR="00B948EE" w:rsidRPr="00AF4391" w:rsidRDefault="00B948EE" w:rsidP="00C87280">
      <w:pPr>
        <w:suppressAutoHyphens/>
        <w:jc w:val="center"/>
        <w:rPr>
          <w:rFonts w:ascii="Gill Sans MT" w:hAnsi="Gill Sans MT"/>
          <w:b/>
        </w:rPr>
      </w:pPr>
    </w:p>
    <w:p w14:paraId="5204FFBC" w14:textId="77777777" w:rsidR="00B948EE" w:rsidRPr="00AF4391" w:rsidRDefault="00B948EE" w:rsidP="00C87280">
      <w:pPr>
        <w:suppressAutoHyphens/>
        <w:jc w:val="center"/>
        <w:rPr>
          <w:rFonts w:ascii="Gill Sans MT" w:hAnsi="Gill Sans MT"/>
          <w:b/>
        </w:rPr>
      </w:pPr>
    </w:p>
    <w:p w14:paraId="24D39F3F" w14:textId="77777777" w:rsidR="00B948EE" w:rsidRPr="00AF4391" w:rsidRDefault="00B948EE" w:rsidP="00C87280">
      <w:pPr>
        <w:suppressAutoHyphens/>
        <w:jc w:val="center"/>
        <w:rPr>
          <w:rFonts w:ascii="Gill Sans MT" w:hAnsi="Gill Sans MT"/>
        </w:rPr>
      </w:pPr>
    </w:p>
    <w:p w14:paraId="65910675" w14:textId="77777777" w:rsidR="00B948EE" w:rsidRPr="00AF4391" w:rsidRDefault="00B948EE" w:rsidP="00C87280">
      <w:pPr>
        <w:suppressAutoHyphens/>
        <w:jc w:val="center"/>
        <w:rPr>
          <w:rFonts w:ascii="Gill Sans MT" w:hAnsi="Gill Sans MT"/>
        </w:rPr>
      </w:pPr>
    </w:p>
    <w:p w14:paraId="07B196CA" w14:textId="77777777" w:rsidR="00B948EE" w:rsidRPr="00AF4391" w:rsidRDefault="00B948EE" w:rsidP="00C87280">
      <w:pPr>
        <w:suppressAutoHyphens/>
        <w:jc w:val="center"/>
        <w:rPr>
          <w:rFonts w:ascii="Gill Sans MT" w:hAnsi="Gill Sans MT"/>
        </w:rPr>
      </w:pPr>
    </w:p>
    <w:p w14:paraId="42F28685" w14:textId="77777777" w:rsidR="00B948EE" w:rsidRPr="00AF4391" w:rsidRDefault="00B948EE" w:rsidP="00C87280">
      <w:pPr>
        <w:suppressAutoHyphens/>
        <w:jc w:val="center"/>
        <w:rPr>
          <w:rFonts w:ascii="Gill Sans MT" w:hAnsi="Gill Sans MT"/>
        </w:rPr>
      </w:pPr>
    </w:p>
    <w:p w14:paraId="6D1F6C90" w14:textId="77777777" w:rsidR="00B948EE" w:rsidRPr="00AF4391" w:rsidRDefault="00B948EE" w:rsidP="00C87280">
      <w:pPr>
        <w:suppressAutoHyphens/>
        <w:jc w:val="center"/>
        <w:rPr>
          <w:rFonts w:ascii="Gill Sans MT" w:hAnsi="Gill Sans MT"/>
        </w:rPr>
      </w:pPr>
    </w:p>
    <w:p w14:paraId="6994BEC1" w14:textId="77777777" w:rsidR="00B948EE" w:rsidRPr="00AF4391" w:rsidRDefault="00B948EE" w:rsidP="00C87280">
      <w:pPr>
        <w:suppressAutoHyphens/>
        <w:jc w:val="center"/>
        <w:rPr>
          <w:rFonts w:ascii="Gill Sans MT" w:hAnsi="Gill Sans MT"/>
        </w:rPr>
      </w:pPr>
    </w:p>
    <w:p w14:paraId="0A66E86E" w14:textId="77777777" w:rsidR="00B948EE" w:rsidRPr="00AF4391" w:rsidRDefault="00B948EE" w:rsidP="00C87280">
      <w:pPr>
        <w:suppressAutoHyphens/>
        <w:jc w:val="center"/>
        <w:rPr>
          <w:rFonts w:ascii="Gill Sans MT" w:hAnsi="Gill Sans MT"/>
        </w:rPr>
      </w:pPr>
    </w:p>
    <w:p w14:paraId="28EF702C" w14:textId="77777777" w:rsidR="00B948EE" w:rsidRPr="00AF4391" w:rsidRDefault="00B948EE" w:rsidP="00C87280">
      <w:pPr>
        <w:suppressAutoHyphens/>
        <w:jc w:val="center"/>
        <w:rPr>
          <w:rFonts w:ascii="Gill Sans MT" w:hAnsi="Gill Sans MT"/>
        </w:rPr>
      </w:pPr>
    </w:p>
    <w:p w14:paraId="04AF01E8" w14:textId="77777777" w:rsidR="00B948EE" w:rsidRPr="00AF4391" w:rsidRDefault="00B948EE" w:rsidP="00C87280">
      <w:pPr>
        <w:suppressAutoHyphens/>
        <w:jc w:val="center"/>
        <w:rPr>
          <w:rFonts w:ascii="Gill Sans MT" w:hAnsi="Gill Sans MT"/>
        </w:rPr>
      </w:pPr>
    </w:p>
    <w:p w14:paraId="48E8E46B" w14:textId="77777777" w:rsidR="00B948EE" w:rsidRPr="00AF4391" w:rsidRDefault="00B948EE" w:rsidP="00C87280">
      <w:pPr>
        <w:suppressAutoHyphens/>
        <w:jc w:val="center"/>
        <w:rPr>
          <w:rFonts w:ascii="Gill Sans MT" w:hAnsi="Gill Sans MT"/>
        </w:rPr>
      </w:pPr>
    </w:p>
    <w:p w14:paraId="298FAD1F" w14:textId="77777777" w:rsidR="00B948EE" w:rsidRPr="00AF4391" w:rsidRDefault="00732629" w:rsidP="00C87280">
      <w:pPr>
        <w:suppressAutoHyphens/>
        <w:jc w:val="center"/>
        <w:rPr>
          <w:rFonts w:ascii="Gill Sans MT" w:hAnsi="Gill Sans MT"/>
          <w:b/>
        </w:rPr>
      </w:pPr>
      <w:r w:rsidRPr="00AF4391">
        <w:rPr>
          <w:rFonts w:ascii="Gill Sans MT" w:hAnsi="Gill Sans MT"/>
          <w:b/>
        </w:rPr>
        <w:t>Solihten Institute</w:t>
      </w:r>
    </w:p>
    <w:p w14:paraId="07F14659" w14:textId="5F5BD7A9" w:rsidR="00B948EE" w:rsidRPr="00AF4391" w:rsidRDefault="00AF4391" w:rsidP="00C87280">
      <w:pPr>
        <w:suppressAutoHyphens/>
        <w:jc w:val="center"/>
        <w:rPr>
          <w:rFonts w:ascii="Gill Sans MT" w:hAnsi="Gill Sans MT"/>
          <w:b/>
        </w:rPr>
      </w:pPr>
      <w:r w:rsidRPr="00AF4391">
        <w:rPr>
          <w:rFonts w:ascii="Gill Sans MT" w:hAnsi="Gill Sans MT"/>
          <w:b/>
        </w:rPr>
        <w:t>7887 East Belleview Ave. Suite 1100</w:t>
      </w:r>
    </w:p>
    <w:p w14:paraId="4E246DC4" w14:textId="268EC746" w:rsidR="00B948EE" w:rsidRPr="00AF4391" w:rsidRDefault="00B948EE" w:rsidP="00C87280">
      <w:pPr>
        <w:suppressAutoHyphens/>
        <w:jc w:val="center"/>
        <w:rPr>
          <w:rFonts w:ascii="Gill Sans MT" w:hAnsi="Gill Sans MT"/>
          <w:b/>
        </w:rPr>
      </w:pPr>
      <w:r w:rsidRPr="00AF4391">
        <w:rPr>
          <w:rFonts w:ascii="Gill Sans MT" w:hAnsi="Gill Sans MT"/>
          <w:b/>
        </w:rPr>
        <w:t>D</w:t>
      </w:r>
      <w:r w:rsidR="00EC0312" w:rsidRPr="00AF4391">
        <w:rPr>
          <w:rFonts w:ascii="Gill Sans MT" w:hAnsi="Gill Sans MT"/>
          <w:b/>
        </w:rPr>
        <w:t>enver</w:t>
      </w:r>
      <w:r w:rsidRPr="00AF4391">
        <w:rPr>
          <w:rFonts w:ascii="Gill Sans MT" w:hAnsi="Gill Sans MT"/>
          <w:b/>
        </w:rPr>
        <w:t>, C</w:t>
      </w:r>
      <w:r w:rsidR="00EC0312" w:rsidRPr="00AF4391">
        <w:rPr>
          <w:rFonts w:ascii="Gill Sans MT" w:hAnsi="Gill Sans MT"/>
          <w:b/>
        </w:rPr>
        <w:t>olorado</w:t>
      </w:r>
      <w:r w:rsidRPr="00AF4391">
        <w:rPr>
          <w:rFonts w:ascii="Gill Sans MT" w:hAnsi="Gill Sans MT"/>
          <w:b/>
        </w:rPr>
        <w:t xml:space="preserve"> 80</w:t>
      </w:r>
      <w:r w:rsidR="00AF4391" w:rsidRPr="00AF4391">
        <w:rPr>
          <w:rFonts w:ascii="Gill Sans MT" w:hAnsi="Gill Sans MT"/>
          <w:b/>
        </w:rPr>
        <w:t>111</w:t>
      </w:r>
    </w:p>
    <w:p w14:paraId="6693E333" w14:textId="77777777" w:rsidR="00B948EE" w:rsidRPr="00AF4391" w:rsidRDefault="00B1408A" w:rsidP="00C87280">
      <w:pPr>
        <w:suppressAutoHyphens/>
        <w:jc w:val="center"/>
        <w:rPr>
          <w:rFonts w:ascii="Gill Sans MT" w:hAnsi="Gill Sans MT"/>
          <w:b/>
        </w:rPr>
      </w:pPr>
      <w:r w:rsidRPr="00AF4391">
        <w:rPr>
          <w:rFonts w:ascii="Gill Sans MT" w:hAnsi="Gill Sans MT"/>
          <w:b/>
        </w:rPr>
        <w:t>P</w:t>
      </w:r>
      <w:r w:rsidR="00EC0312" w:rsidRPr="00AF4391">
        <w:rPr>
          <w:rFonts w:ascii="Gill Sans MT" w:hAnsi="Gill Sans MT"/>
          <w:b/>
        </w:rPr>
        <w:t>hone</w:t>
      </w:r>
      <w:r w:rsidRPr="00AF4391">
        <w:rPr>
          <w:rFonts w:ascii="Gill Sans MT" w:hAnsi="Gill Sans MT"/>
          <w:b/>
        </w:rPr>
        <w:t xml:space="preserve"> </w:t>
      </w:r>
      <w:r w:rsidR="00B948EE" w:rsidRPr="00AF4391">
        <w:rPr>
          <w:rFonts w:ascii="Gill Sans MT" w:hAnsi="Gill Sans MT"/>
          <w:b/>
        </w:rPr>
        <w:t xml:space="preserve">(303) 691-0144   </w:t>
      </w:r>
    </w:p>
    <w:p w14:paraId="5280040D" w14:textId="77777777" w:rsidR="0020415B" w:rsidRPr="00AF4391" w:rsidRDefault="00DD0EAE" w:rsidP="00C87280">
      <w:pPr>
        <w:suppressAutoHyphens/>
        <w:jc w:val="center"/>
        <w:rPr>
          <w:rFonts w:ascii="Gill Sans MT" w:hAnsi="Gill Sans MT"/>
          <w:b/>
        </w:rPr>
      </w:pPr>
      <w:r w:rsidRPr="00AF4391">
        <w:rPr>
          <w:rFonts w:ascii="Gill Sans MT" w:hAnsi="Gill Sans MT"/>
          <w:b/>
        </w:rPr>
        <w:t>info@</w:t>
      </w:r>
      <w:r w:rsidR="00D43608" w:rsidRPr="00AF4391">
        <w:rPr>
          <w:rFonts w:ascii="Gill Sans MT" w:hAnsi="Gill Sans MT"/>
          <w:b/>
        </w:rPr>
        <w:t>s</w:t>
      </w:r>
      <w:r w:rsidR="00732629" w:rsidRPr="00AF4391">
        <w:rPr>
          <w:rFonts w:ascii="Gill Sans MT" w:hAnsi="Gill Sans MT"/>
          <w:b/>
        </w:rPr>
        <w:t>olihten</w:t>
      </w:r>
      <w:r w:rsidRPr="00AF4391">
        <w:rPr>
          <w:rFonts w:ascii="Gill Sans MT" w:hAnsi="Gill Sans MT"/>
          <w:b/>
        </w:rPr>
        <w:t>.org</w:t>
      </w:r>
    </w:p>
    <w:p w14:paraId="14284F7A" w14:textId="77777777" w:rsidR="00C1578D" w:rsidRPr="00AF4391" w:rsidRDefault="00C1578D" w:rsidP="00C87280">
      <w:pPr>
        <w:suppressAutoHyphens/>
        <w:jc w:val="center"/>
        <w:rPr>
          <w:rFonts w:ascii="Gill Sans MT" w:hAnsi="Gill Sans MT"/>
          <w:b/>
        </w:rPr>
      </w:pPr>
    </w:p>
    <w:p w14:paraId="697DAC3F" w14:textId="77777777" w:rsidR="00B948EE" w:rsidRPr="00AF4391" w:rsidRDefault="0020415B" w:rsidP="00C87280">
      <w:pPr>
        <w:suppressAutoHyphens/>
        <w:jc w:val="center"/>
        <w:rPr>
          <w:rFonts w:ascii="Gill Sans MT" w:hAnsi="Gill Sans MT"/>
          <w:b/>
        </w:rPr>
      </w:pPr>
      <w:r w:rsidRPr="00AF4391">
        <w:rPr>
          <w:rFonts w:ascii="Gill Sans MT" w:hAnsi="Gill Sans MT"/>
          <w:b/>
        </w:rPr>
        <w:t xml:space="preserve">© </w:t>
      </w:r>
      <w:r w:rsidR="008802ED" w:rsidRPr="00AF4391">
        <w:rPr>
          <w:rFonts w:ascii="Gill Sans MT" w:hAnsi="Gill Sans MT"/>
          <w:b/>
        </w:rPr>
        <w:t xml:space="preserve">December </w:t>
      </w:r>
      <w:r w:rsidR="0098601F" w:rsidRPr="00AF4391">
        <w:rPr>
          <w:rFonts w:ascii="Gill Sans MT" w:hAnsi="Gill Sans MT"/>
          <w:b/>
        </w:rPr>
        <w:t>20</w:t>
      </w:r>
      <w:r w:rsidR="00117EAF" w:rsidRPr="00AF4391">
        <w:rPr>
          <w:rFonts w:ascii="Gill Sans MT" w:hAnsi="Gill Sans MT"/>
          <w:b/>
        </w:rPr>
        <w:t>20</w:t>
      </w:r>
    </w:p>
    <w:p w14:paraId="1545DE2E" w14:textId="77777777" w:rsidR="000C61BD" w:rsidRDefault="000C61BD" w:rsidP="00C87280">
      <w:pPr>
        <w:pStyle w:val="Title"/>
        <w:tabs>
          <w:tab w:val="clear" w:pos="4680"/>
        </w:tabs>
        <w:rPr>
          <w:rFonts w:ascii="Cambria" w:hAnsi="Cambria"/>
        </w:rPr>
        <w:sectPr w:rsidR="000C61BD" w:rsidSect="000C61BD">
          <w:footerReference w:type="even" r:id="rId9"/>
          <w:footerReference w:type="first" r:id="rId10"/>
          <w:endnotePr>
            <w:numFmt w:val="decimal"/>
          </w:endnotePr>
          <w:type w:val="continuous"/>
          <w:pgSz w:w="12240" w:h="15840" w:code="1"/>
          <w:pgMar w:top="1440" w:right="1440" w:bottom="1440" w:left="1440" w:header="1440" w:footer="720" w:gutter="0"/>
          <w:pgNumType w:start="1"/>
          <w:cols w:space="720"/>
          <w:noEndnote/>
          <w:docGrid w:linePitch="326"/>
        </w:sectPr>
      </w:pPr>
    </w:p>
    <w:p w14:paraId="346956C4" w14:textId="77777777" w:rsidR="00C81665" w:rsidRPr="00AF4391" w:rsidRDefault="00C81665" w:rsidP="00C87280">
      <w:pPr>
        <w:pStyle w:val="Title"/>
        <w:tabs>
          <w:tab w:val="clear" w:pos="4680"/>
        </w:tabs>
        <w:rPr>
          <w:rFonts w:ascii="Gill Sans MT" w:hAnsi="Gill Sans MT"/>
        </w:rPr>
      </w:pPr>
      <w:r w:rsidRPr="00AF4391">
        <w:rPr>
          <w:rFonts w:ascii="Gill Sans MT" w:hAnsi="Gill Sans MT"/>
        </w:rPr>
        <w:lastRenderedPageBreak/>
        <w:t>TABLE OF CONTENTS</w:t>
      </w:r>
    </w:p>
    <w:p w14:paraId="48325EB1" w14:textId="77777777" w:rsidR="00C81665" w:rsidRPr="00AF4391" w:rsidRDefault="00C81665" w:rsidP="00C87280">
      <w:pPr>
        <w:suppressAutoHyphens/>
        <w:jc w:val="both"/>
        <w:rPr>
          <w:rFonts w:ascii="Gill Sans MT" w:hAnsi="Gill Sans MT"/>
        </w:rPr>
      </w:pPr>
    </w:p>
    <w:p w14:paraId="4F677CB3" w14:textId="77777777" w:rsidR="00C81665" w:rsidRPr="00AF4391" w:rsidRDefault="00C81665" w:rsidP="00B842F2">
      <w:pPr>
        <w:tabs>
          <w:tab w:val="right" w:leader="dot" w:pos="9000"/>
          <w:tab w:val="left" w:pos="9180"/>
        </w:tabs>
        <w:suppressAutoHyphens/>
        <w:jc w:val="both"/>
        <w:rPr>
          <w:rFonts w:ascii="Gill Sans MT" w:hAnsi="Gill Sans MT"/>
          <w:b/>
          <w:bCs/>
        </w:rPr>
      </w:pPr>
    </w:p>
    <w:p w14:paraId="5027B50B" w14:textId="77777777" w:rsidR="00C81665" w:rsidRPr="00AF4391" w:rsidRDefault="0054524C" w:rsidP="00B842F2">
      <w:pPr>
        <w:pStyle w:val="Heading1"/>
        <w:numPr>
          <w:ilvl w:val="0"/>
          <w:numId w:val="6"/>
        </w:numPr>
        <w:tabs>
          <w:tab w:val="right" w:leader="dot" w:pos="9180"/>
        </w:tabs>
        <w:spacing w:line="240" w:lineRule="auto"/>
        <w:ind w:left="360"/>
        <w:jc w:val="left"/>
        <w:rPr>
          <w:rFonts w:ascii="Gill Sans MT" w:hAnsi="Gill Sans MT"/>
          <w:bCs/>
        </w:rPr>
      </w:pPr>
      <w:r w:rsidRPr="00AF4391">
        <w:rPr>
          <w:rFonts w:ascii="Gill Sans MT" w:hAnsi="Gill Sans MT"/>
          <w:bCs/>
        </w:rPr>
        <w:t>Introduction</w:t>
      </w:r>
      <w:r w:rsidR="005A60E4" w:rsidRPr="00AF4391">
        <w:rPr>
          <w:rFonts w:ascii="Gill Sans MT" w:hAnsi="Gill Sans MT"/>
          <w:b w:val="0"/>
        </w:rPr>
        <w:tab/>
      </w:r>
      <w:r w:rsidR="00FE10D1" w:rsidRPr="00AF4391">
        <w:rPr>
          <w:rFonts w:ascii="Gill Sans MT" w:hAnsi="Gill Sans MT"/>
          <w:b w:val="0"/>
        </w:rPr>
        <w:t>2</w:t>
      </w:r>
    </w:p>
    <w:p w14:paraId="1E5954EB" w14:textId="77777777" w:rsidR="00272A45" w:rsidRPr="00AF4391" w:rsidRDefault="00272A45" w:rsidP="00B842F2">
      <w:pPr>
        <w:tabs>
          <w:tab w:val="right" w:leader="dot" w:pos="8640"/>
          <w:tab w:val="right" w:leader="dot" w:pos="9180"/>
        </w:tabs>
        <w:ind w:left="360" w:hanging="360"/>
        <w:rPr>
          <w:rFonts w:ascii="Gill Sans MT" w:hAnsi="Gill Sans MT"/>
          <w:b/>
          <w:bCs/>
        </w:rPr>
      </w:pPr>
    </w:p>
    <w:p w14:paraId="641B80C1" w14:textId="77777777" w:rsidR="00C81665" w:rsidRPr="00AF4391" w:rsidRDefault="00192418" w:rsidP="00B842F2">
      <w:pPr>
        <w:pStyle w:val="Heading1"/>
        <w:numPr>
          <w:ilvl w:val="0"/>
          <w:numId w:val="6"/>
        </w:numPr>
        <w:tabs>
          <w:tab w:val="right" w:leader="dot" w:pos="9180"/>
        </w:tabs>
        <w:spacing w:line="240" w:lineRule="auto"/>
        <w:ind w:left="360"/>
        <w:jc w:val="left"/>
        <w:rPr>
          <w:rFonts w:ascii="Gill Sans MT" w:hAnsi="Gill Sans MT"/>
          <w:bCs/>
        </w:rPr>
      </w:pPr>
      <w:r w:rsidRPr="00AF4391">
        <w:rPr>
          <w:rFonts w:ascii="Gill Sans MT" w:hAnsi="Gill Sans MT"/>
          <w:bCs/>
        </w:rPr>
        <w:t>Accreditation Process Timeline</w:t>
      </w:r>
      <w:r w:rsidR="005A60E4" w:rsidRPr="00AF4391">
        <w:rPr>
          <w:rFonts w:ascii="Gill Sans MT" w:hAnsi="Gill Sans MT"/>
          <w:b w:val="0"/>
        </w:rPr>
        <w:tab/>
      </w:r>
      <w:r w:rsidR="00FE10D1" w:rsidRPr="00AF4391">
        <w:rPr>
          <w:rFonts w:ascii="Gill Sans MT" w:hAnsi="Gill Sans MT"/>
          <w:b w:val="0"/>
        </w:rPr>
        <w:t>3</w:t>
      </w:r>
    </w:p>
    <w:p w14:paraId="0E274D99" w14:textId="77777777" w:rsidR="00272A45" w:rsidRPr="00AF4391" w:rsidRDefault="00272A45" w:rsidP="00B842F2">
      <w:pPr>
        <w:tabs>
          <w:tab w:val="right" w:leader="dot" w:pos="8640"/>
          <w:tab w:val="right" w:leader="dot" w:pos="9180"/>
        </w:tabs>
        <w:ind w:left="360" w:hanging="360"/>
        <w:rPr>
          <w:rFonts w:ascii="Gill Sans MT" w:hAnsi="Gill Sans MT"/>
          <w:b/>
          <w:bCs/>
        </w:rPr>
      </w:pPr>
    </w:p>
    <w:p w14:paraId="14D8A620" w14:textId="77777777" w:rsidR="00C81665" w:rsidRPr="00AF4391" w:rsidRDefault="00F830B3" w:rsidP="00B842F2">
      <w:pPr>
        <w:pStyle w:val="Heading1"/>
        <w:numPr>
          <w:ilvl w:val="0"/>
          <w:numId w:val="6"/>
        </w:numPr>
        <w:tabs>
          <w:tab w:val="right" w:leader="dot" w:pos="9180"/>
        </w:tabs>
        <w:spacing w:line="240" w:lineRule="auto"/>
        <w:ind w:left="360"/>
        <w:jc w:val="left"/>
        <w:rPr>
          <w:rFonts w:ascii="Gill Sans MT" w:hAnsi="Gill Sans MT"/>
          <w:bCs/>
        </w:rPr>
      </w:pPr>
      <w:r w:rsidRPr="00AF4391">
        <w:rPr>
          <w:rFonts w:ascii="Gill Sans MT" w:hAnsi="Gill Sans MT"/>
          <w:bCs/>
        </w:rPr>
        <w:t>Phases of the Accreditation Process</w:t>
      </w:r>
      <w:r w:rsidR="005A60E4" w:rsidRPr="00AF4391">
        <w:rPr>
          <w:rFonts w:ascii="Gill Sans MT" w:hAnsi="Gill Sans MT"/>
          <w:b w:val="0"/>
        </w:rPr>
        <w:tab/>
      </w:r>
      <w:r w:rsidR="00FE10D1" w:rsidRPr="00AF4391">
        <w:rPr>
          <w:rFonts w:ascii="Gill Sans MT" w:hAnsi="Gill Sans MT"/>
          <w:b w:val="0"/>
        </w:rPr>
        <w:t>4</w:t>
      </w:r>
    </w:p>
    <w:p w14:paraId="5669CE4C" w14:textId="77777777" w:rsidR="00272A45" w:rsidRPr="00AF4391" w:rsidRDefault="00272A45" w:rsidP="00B842F2">
      <w:pPr>
        <w:tabs>
          <w:tab w:val="right" w:leader="dot" w:pos="8640"/>
          <w:tab w:val="right" w:leader="dot" w:pos="9180"/>
        </w:tabs>
        <w:ind w:left="360" w:hanging="360"/>
        <w:rPr>
          <w:rFonts w:ascii="Gill Sans MT" w:hAnsi="Gill Sans MT"/>
          <w:b/>
          <w:bCs/>
        </w:rPr>
      </w:pPr>
    </w:p>
    <w:p w14:paraId="341C2E0D" w14:textId="77777777" w:rsidR="00C81665" w:rsidRPr="00AF4391" w:rsidRDefault="00F830B3" w:rsidP="00B842F2">
      <w:pPr>
        <w:pStyle w:val="Heading1"/>
        <w:numPr>
          <w:ilvl w:val="0"/>
          <w:numId w:val="6"/>
        </w:numPr>
        <w:tabs>
          <w:tab w:val="right" w:leader="dot" w:pos="9180"/>
        </w:tabs>
        <w:spacing w:line="240" w:lineRule="auto"/>
        <w:ind w:left="360"/>
        <w:jc w:val="left"/>
        <w:rPr>
          <w:rFonts w:ascii="Gill Sans MT" w:hAnsi="Gill Sans MT"/>
          <w:bCs/>
        </w:rPr>
      </w:pPr>
      <w:r w:rsidRPr="00AF4391">
        <w:rPr>
          <w:rFonts w:ascii="Gill Sans MT" w:hAnsi="Gill Sans MT"/>
          <w:bCs/>
        </w:rPr>
        <w:t>Guidelines for Assessing Center Compliance with Standards</w:t>
      </w:r>
      <w:r w:rsidR="005A60E4" w:rsidRPr="00AF4391">
        <w:rPr>
          <w:rFonts w:ascii="Gill Sans MT" w:hAnsi="Gill Sans MT"/>
          <w:b w:val="0"/>
        </w:rPr>
        <w:tab/>
      </w:r>
      <w:r w:rsidR="00B842F2" w:rsidRPr="00AF4391">
        <w:rPr>
          <w:rFonts w:ascii="Gill Sans MT" w:hAnsi="Gill Sans MT"/>
          <w:b w:val="0"/>
        </w:rPr>
        <w:t>7</w:t>
      </w:r>
    </w:p>
    <w:p w14:paraId="381F668A" w14:textId="77777777" w:rsidR="00272A45" w:rsidRPr="00AF4391" w:rsidRDefault="00272A45" w:rsidP="000C61BD">
      <w:pPr>
        <w:tabs>
          <w:tab w:val="right" w:leader="dot" w:pos="8640"/>
        </w:tabs>
        <w:ind w:left="360" w:hanging="360"/>
        <w:rPr>
          <w:rFonts w:ascii="Gill Sans MT" w:hAnsi="Gill Sans MT"/>
          <w:b/>
          <w:bCs/>
        </w:rPr>
      </w:pPr>
    </w:p>
    <w:p w14:paraId="27AD905B" w14:textId="77777777" w:rsidR="00C81665" w:rsidRPr="00AF4391" w:rsidRDefault="00C81665" w:rsidP="000C61BD">
      <w:pPr>
        <w:pStyle w:val="ListParagraph"/>
        <w:numPr>
          <w:ilvl w:val="0"/>
          <w:numId w:val="6"/>
        </w:numPr>
        <w:tabs>
          <w:tab w:val="right" w:leader="dot" w:pos="8640"/>
        </w:tabs>
        <w:ind w:left="360"/>
        <w:contextualSpacing/>
        <w:rPr>
          <w:rFonts w:ascii="Gill Sans MT" w:hAnsi="Gill Sans MT"/>
          <w:b/>
          <w:bCs/>
        </w:rPr>
      </w:pPr>
      <w:r w:rsidRPr="00AF4391">
        <w:rPr>
          <w:rFonts w:ascii="Gill Sans MT" w:hAnsi="Gill Sans MT"/>
          <w:b/>
          <w:bCs/>
        </w:rPr>
        <w:t>Appendices</w:t>
      </w:r>
    </w:p>
    <w:p w14:paraId="4887ACD4" w14:textId="77777777" w:rsidR="00272A45" w:rsidRPr="00AF4391" w:rsidRDefault="00272A45" w:rsidP="000C61BD">
      <w:pPr>
        <w:pStyle w:val="ListParagraph"/>
        <w:tabs>
          <w:tab w:val="right" w:leader="dot" w:pos="8640"/>
        </w:tabs>
        <w:contextualSpacing/>
        <w:rPr>
          <w:rFonts w:ascii="Gill Sans MT" w:hAnsi="Gill Sans MT"/>
          <w:sz w:val="12"/>
          <w:szCs w:val="12"/>
        </w:rPr>
      </w:pPr>
    </w:p>
    <w:p w14:paraId="17FE1C95" w14:textId="77777777" w:rsidR="00C81665" w:rsidRPr="00AF4391" w:rsidRDefault="00C81665" w:rsidP="0046425C">
      <w:pPr>
        <w:pStyle w:val="ListParagraph"/>
        <w:numPr>
          <w:ilvl w:val="0"/>
          <w:numId w:val="43"/>
        </w:numPr>
        <w:tabs>
          <w:tab w:val="right" w:leader="dot" w:pos="8640"/>
        </w:tabs>
        <w:spacing w:before="60"/>
        <w:contextualSpacing/>
        <w:rPr>
          <w:rFonts w:ascii="Gill Sans MT" w:hAnsi="Gill Sans MT"/>
          <w:b/>
          <w:bCs/>
          <w:i/>
          <w:iCs/>
        </w:rPr>
      </w:pPr>
      <w:r w:rsidRPr="00AF4391">
        <w:rPr>
          <w:rFonts w:ascii="Gill Sans MT" w:hAnsi="Gill Sans MT"/>
          <w:b/>
          <w:bCs/>
          <w:i/>
          <w:iCs/>
        </w:rPr>
        <w:t>Resources for Center Leaders</w:t>
      </w:r>
    </w:p>
    <w:p w14:paraId="0A9B3242" w14:textId="77777777" w:rsidR="005C073F" w:rsidRPr="00AF4391" w:rsidRDefault="00DA42A1" w:rsidP="0046425C">
      <w:pPr>
        <w:numPr>
          <w:ilvl w:val="0"/>
          <w:numId w:val="44"/>
        </w:numPr>
        <w:tabs>
          <w:tab w:val="right" w:leader="dot" w:pos="9180"/>
        </w:tabs>
        <w:spacing w:before="60"/>
        <w:rPr>
          <w:rFonts w:ascii="Gill Sans MT" w:hAnsi="Gill Sans MT"/>
        </w:rPr>
      </w:pPr>
      <w:r w:rsidRPr="00AF4391">
        <w:rPr>
          <w:rFonts w:ascii="Gill Sans MT" w:hAnsi="Gill Sans MT"/>
        </w:rPr>
        <w:t xml:space="preserve">Checklist of </w:t>
      </w:r>
      <w:r w:rsidR="0070365F" w:rsidRPr="00AF4391">
        <w:rPr>
          <w:rFonts w:ascii="Gill Sans MT" w:hAnsi="Gill Sans MT"/>
        </w:rPr>
        <w:t xml:space="preserve">Documentation Materials to be Compiled and Sent </w:t>
      </w:r>
      <w:r w:rsidRPr="00AF4391">
        <w:rPr>
          <w:rFonts w:ascii="Gill Sans MT" w:hAnsi="Gill Sans MT"/>
        </w:rPr>
        <w:br/>
      </w:r>
      <w:r w:rsidR="0070365F" w:rsidRPr="00AF4391">
        <w:rPr>
          <w:rFonts w:ascii="Gill Sans MT" w:hAnsi="Gill Sans MT"/>
        </w:rPr>
        <w:t>by the Center</w:t>
      </w:r>
      <w:r w:rsidR="0070365F" w:rsidRPr="00AF4391">
        <w:rPr>
          <w:rFonts w:ascii="Gill Sans MT" w:hAnsi="Gill Sans MT"/>
        </w:rPr>
        <w:tab/>
      </w:r>
      <w:r w:rsidR="000C77C4" w:rsidRPr="00AF4391">
        <w:rPr>
          <w:rFonts w:ascii="Gill Sans MT" w:hAnsi="Gill Sans MT"/>
        </w:rPr>
        <w:t>3</w:t>
      </w:r>
      <w:r w:rsidR="00AD18F4" w:rsidRPr="00AF4391">
        <w:rPr>
          <w:rFonts w:ascii="Gill Sans MT" w:hAnsi="Gill Sans MT"/>
        </w:rPr>
        <w:t>2</w:t>
      </w:r>
      <w:r w:rsidR="0070365F" w:rsidRPr="00AF4391">
        <w:rPr>
          <w:rFonts w:ascii="Gill Sans MT" w:hAnsi="Gill Sans MT"/>
        </w:rPr>
        <w:t xml:space="preserve"> </w:t>
      </w:r>
    </w:p>
    <w:p w14:paraId="7EE3D54E" w14:textId="77777777" w:rsidR="005A41F4" w:rsidRPr="00AF4391" w:rsidRDefault="005A41F4" w:rsidP="0046425C">
      <w:pPr>
        <w:numPr>
          <w:ilvl w:val="0"/>
          <w:numId w:val="44"/>
        </w:numPr>
        <w:tabs>
          <w:tab w:val="right" w:leader="dot" w:pos="9180"/>
        </w:tabs>
        <w:spacing w:before="60"/>
        <w:rPr>
          <w:rFonts w:ascii="Gill Sans MT" w:hAnsi="Gill Sans MT"/>
        </w:rPr>
      </w:pPr>
      <w:r w:rsidRPr="00AF4391">
        <w:rPr>
          <w:rFonts w:ascii="Gill Sans MT" w:hAnsi="Gill Sans MT"/>
        </w:rPr>
        <w:t>Board President (or Board Member) Self Study</w:t>
      </w:r>
      <w:r w:rsidRPr="00AF4391">
        <w:rPr>
          <w:rFonts w:ascii="Gill Sans MT" w:hAnsi="Gill Sans MT"/>
        </w:rPr>
        <w:tab/>
      </w:r>
      <w:r w:rsidR="00D43969" w:rsidRPr="00AF4391">
        <w:rPr>
          <w:rFonts w:ascii="Gill Sans MT" w:hAnsi="Gill Sans MT"/>
        </w:rPr>
        <w:t>3</w:t>
      </w:r>
      <w:r w:rsidR="00AD18F4" w:rsidRPr="00AF4391">
        <w:rPr>
          <w:rFonts w:ascii="Gill Sans MT" w:hAnsi="Gill Sans MT"/>
        </w:rPr>
        <w:t>5</w:t>
      </w:r>
    </w:p>
    <w:p w14:paraId="057B0E8C" w14:textId="77777777" w:rsidR="005A41F4" w:rsidRPr="00AF4391" w:rsidRDefault="005A41F4" w:rsidP="0046425C">
      <w:pPr>
        <w:numPr>
          <w:ilvl w:val="0"/>
          <w:numId w:val="44"/>
        </w:numPr>
        <w:tabs>
          <w:tab w:val="right" w:leader="dot" w:pos="9180"/>
        </w:tabs>
        <w:spacing w:before="60"/>
        <w:rPr>
          <w:rFonts w:ascii="Gill Sans MT" w:hAnsi="Gill Sans MT"/>
        </w:rPr>
      </w:pPr>
      <w:r w:rsidRPr="00AF4391">
        <w:rPr>
          <w:rFonts w:ascii="Gill Sans MT" w:hAnsi="Gill Sans MT"/>
        </w:rPr>
        <w:t>Executive Director (or Lead Staff) Self Study</w:t>
      </w:r>
      <w:r w:rsidRPr="00AF4391">
        <w:rPr>
          <w:rFonts w:ascii="Gill Sans MT" w:hAnsi="Gill Sans MT"/>
        </w:rPr>
        <w:tab/>
      </w:r>
      <w:r w:rsidR="004B6311" w:rsidRPr="00AF4391">
        <w:rPr>
          <w:rFonts w:ascii="Gill Sans MT" w:hAnsi="Gill Sans MT"/>
        </w:rPr>
        <w:t>3</w:t>
      </w:r>
      <w:r w:rsidR="00AD18F4" w:rsidRPr="00AF4391">
        <w:rPr>
          <w:rFonts w:ascii="Gill Sans MT" w:hAnsi="Gill Sans MT"/>
        </w:rPr>
        <w:t>6</w:t>
      </w:r>
    </w:p>
    <w:p w14:paraId="5CE9B20D" w14:textId="77777777" w:rsidR="008802ED" w:rsidRPr="00AF4391" w:rsidRDefault="008802ED" w:rsidP="0046425C">
      <w:pPr>
        <w:numPr>
          <w:ilvl w:val="0"/>
          <w:numId w:val="44"/>
        </w:numPr>
        <w:tabs>
          <w:tab w:val="right" w:leader="dot" w:pos="9180"/>
        </w:tabs>
        <w:spacing w:before="60"/>
        <w:rPr>
          <w:rFonts w:ascii="Gill Sans MT" w:hAnsi="Gill Sans MT"/>
        </w:rPr>
      </w:pPr>
      <w:r w:rsidRPr="00AF4391">
        <w:rPr>
          <w:rFonts w:ascii="Gill Sans MT" w:hAnsi="Gill Sans MT"/>
        </w:rPr>
        <w:t>Supplemental Procedures in Lieu of Independent Accounting Services</w:t>
      </w:r>
      <w:r w:rsidRPr="00AF4391">
        <w:rPr>
          <w:rFonts w:ascii="Gill Sans MT" w:hAnsi="Gill Sans MT"/>
        </w:rPr>
        <w:tab/>
        <w:t>37</w:t>
      </w:r>
    </w:p>
    <w:p w14:paraId="0C608879" w14:textId="77777777" w:rsidR="00D418C4" w:rsidRPr="00AF4391" w:rsidRDefault="00D418C4" w:rsidP="0046425C">
      <w:pPr>
        <w:numPr>
          <w:ilvl w:val="0"/>
          <w:numId w:val="44"/>
        </w:numPr>
        <w:tabs>
          <w:tab w:val="right" w:leader="dot" w:pos="9180"/>
        </w:tabs>
        <w:spacing w:before="60"/>
        <w:rPr>
          <w:rFonts w:ascii="Gill Sans MT" w:hAnsi="Gill Sans MT"/>
        </w:rPr>
      </w:pPr>
      <w:r w:rsidRPr="00AF4391">
        <w:rPr>
          <w:rFonts w:ascii="Gill Sans MT" w:hAnsi="Gill Sans MT"/>
        </w:rPr>
        <w:t>Center Financial Governance and Accountability Report</w:t>
      </w:r>
      <w:r w:rsidRPr="00AF4391">
        <w:rPr>
          <w:rFonts w:ascii="Gill Sans MT" w:hAnsi="Gill Sans MT"/>
        </w:rPr>
        <w:tab/>
        <w:t>3</w:t>
      </w:r>
      <w:r w:rsidR="008802ED" w:rsidRPr="00AF4391">
        <w:rPr>
          <w:rFonts w:ascii="Gill Sans MT" w:hAnsi="Gill Sans MT"/>
        </w:rPr>
        <w:t>8</w:t>
      </w:r>
    </w:p>
    <w:p w14:paraId="6E604513" w14:textId="77777777" w:rsidR="0070365F" w:rsidRPr="00AF4391" w:rsidRDefault="0070365F" w:rsidP="0046425C">
      <w:pPr>
        <w:numPr>
          <w:ilvl w:val="0"/>
          <w:numId w:val="44"/>
        </w:numPr>
        <w:tabs>
          <w:tab w:val="right" w:leader="dot" w:pos="9180"/>
        </w:tabs>
        <w:spacing w:before="60"/>
        <w:rPr>
          <w:rFonts w:ascii="Gill Sans MT" w:hAnsi="Gill Sans MT"/>
        </w:rPr>
      </w:pPr>
      <w:r w:rsidRPr="00AF4391">
        <w:rPr>
          <w:rFonts w:ascii="Gill Sans MT" w:hAnsi="Gill Sans MT"/>
        </w:rPr>
        <w:t>Guidelines for Scheduling the Site-Visitor’s Time</w:t>
      </w:r>
      <w:r w:rsidRPr="00AF4391">
        <w:rPr>
          <w:rFonts w:ascii="Gill Sans MT" w:hAnsi="Gill Sans MT"/>
        </w:rPr>
        <w:tab/>
      </w:r>
      <w:r w:rsidR="004B6311" w:rsidRPr="00AF4391">
        <w:rPr>
          <w:rFonts w:ascii="Gill Sans MT" w:hAnsi="Gill Sans MT"/>
        </w:rPr>
        <w:t>3</w:t>
      </w:r>
      <w:r w:rsidR="008802ED" w:rsidRPr="00AF4391">
        <w:rPr>
          <w:rFonts w:ascii="Gill Sans MT" w:hAnsi="Gill Sans MT"/>
        </w:rPr>
        <w:t>9</w:t>
      </w:r>
    </w:p>
    <w:p w14:paraId="7E46CFCD" w14:textId="77777777" w:rsidR="00272A45" w:rsidRPr="00AF4391" w:rsidRDefault="00272A45" w:rsidP="000C61BD">
      <w:pPr>
        <w:tabs>
          <w:tab w:val="right" w:leader="dot" w:pos="8640"/>
        </w:tabs>
        <w:ind w:left="1800"/>
        <w:rPr>
          <w:rFonts w:ascii="Gill Sans MT" w:hAnsi="Gill Sans MT"/>
        </w:rPr>
      </w:pPr>
    </w:p>
    <w:p w14:paraId="7D9EECDF" w14:textId="77777777" w:rsidR="00C81665" w:rsidRPr="00AF4391" w:rsidRDefault="00C81665" w:rsidP="0046425C">
      <w:pPr>
        <w:pStyle w:val="ListParagraph"/>
        <w:numPr>
          <w:ilvl w:val="0"/>
          <w:numId w:val="45"/>
        </w:numPr>
        <w:tabs>
          <w:tab w:val="right" w:leader="dot" w:pos="8640"/>
        </w:tabs>
        <w:rPr>
          <w:rFonts w:ascii="Gill Sans MT" w:hAnsi="Gill Sans MT"/>
          <w:b/>
          <w:bCs/>
          <w:i/>
          <w:iCs/>
        </w:rPr>
      </w:pPr>
      <w:r w:rsidRPr="00AF4391">
        <w:rPr>
          <w:rFonts w:ascii="Gill Sans MT" w:hAnsi="Gill Sans MT"/>
          <w:b/>
          <w:bCs/>
          <w:i/>
          <w:iCs/>
        </w:rPr>
        <w:t>General Resources</w:t>
      </w:r>
    </w:p>
    <w:p w14:paraId="54F21B86" w14:textId="77777777" w:rsidR="00952065" w:rsidRPr="00AF4391" w:rsidRDefault="00952065" w:rsidP="0046425C">
      <w:pPr>
        <w:numPr>
          <w:ilvl w:val="0"/>
          <w:numId w:val="46"/>
        </w:numPr>
        <w:tabs>
          <w:tab w:val="right" w:leader="dot" w:pos="9180"/>
        </w:tabs>
        <w:spacing w:before="60"/>
        <w:ind w:left="720"/>
        <w:rPr>
          <w:rFonts w:ascii="Gill Sans MT" w:hAnsi="Gill Sans MT"/>
        </w:rPr>
      </w:pPr>
      <w:r w:rsidRPr="00AF4391">
        <w:rPr>
          <w:rFonts w:ascii="Gill Sans MT" w:hAnsi="Gill Sans MT"/>
        </w:rPr>
        <w:t>Site-Visit Arrangements and Expenses</w:t>
      </w:r>
      <w:r w:rsidRPr="00AF4391">
        <w:rPr>
          <w:rFonts w:ascii="Gill Sans MT" w:hAnsi="Gill Sans MT"/>
        </w:rPr>
        <w:tab/>
      </w:r>
      <w:r w:rsidR="00A11FCE" w:rsidRPr="00AF4391">
        <w:rPr>
          <w:rFonts w:ascii="Gill Sans MT" w:hAnsi="Gill Sans MT"/>
        </w:rPr>
        <w:t>41</w:t>
      </w:r>
    </w:p>
    <w:p w14:paraId="6716CEE6" w14:textId="77777777" w:rsidR="0054524C" w:rsidRPr="00AF4391" w:rsidRDefault="0054524C" w:rsidP="0046425C">
      <w:pPr>
        <w:numPr>
          <w:ilvl w:val="0"/>
          <w:numId w:val="46"/>
        </w:numPr>
        <w:tabs>
          <w:tab w:val="right" w:leader="dot" w:pos="9180"/>
        </w:tabs>
        <w:spacing w:before="60"/>
        <w:ind w:left="720"/>
        <w:rPr>
          <w:rFonts w:ascii="Gill Sans MT" w:hAnsi="Gill Sans MT"/>
        </w:rPr>
      </w:pPr>
      <w:r w:rsidRPr="00AF4391">
        <w:rPr>
          <w:rFonts w:ascii="Gill Sans MT" w:hAnsi="Gill Sans MT"/>
        </w:rPr>
        <w:t xml:space="preserve">A </w:t>
      </w:r>
      <w:r w:rsidR="00C81665" w:rsidRPr="00AF4391">
        <w:rPr>
          <w:rFonts w:ascii="Gill Sans MT" w:hAnsi="Gill Sans MT"/>
        </w:rPr>
        <w:t xml:space="preserve">History of </w:t>
      </w:r>
      <w:r w:rsidR="00732629" w:rsidRPr="00AF4391">
        <w:rPr>
          <w:rFonts w:ascii="Gill Sans MT" w:hAnsi="Gill Sans MT"/>
        </w:rPr>
        <w:t>Solihten</w:t>
      </w:r>
      <w:r w:rsidRPr="00AF4391">
        <w:rPr>
          <w:rFonts w:ascii="Gill Sans MT" w:hAnsi="Gill Sans MT"/>
        </w:rPr>
        <w:t xml:space="preserve"> Institute Accreditation</w:t>
      </w:r>
      <w:r w:rsidR="005A60E4" w:rsidRPr="00AF4391">
        <w:rPr>
          <w:rFonts w:ascii="Gill Sans MT" w:hAnsi="Gill Sans MT"/>
        </w:rPr>
        <w:tab/>
      </w:r>
      <w:r w:rsidR="00AD18F4" w:rsidRPr="00AF4391">
        <w:rPr>
          <w:rFonts w:ascii="Gill Sans MT" w:hAnsi="Gill Sans MT"/>
        </w:rPr>
        <w:t>4</w:t>
      </w:r>
      <w:r w:rsidR="00A11FCE" w:rsidRPr="00AF4391">
        <w:rPr>
          <w:rFonts w:ascii="Gill Sans MT" w:hAnsi="Gill Sans MT"/>
        </w:rPr>
        <w:t>2</w:t>
      </w:r>
    </w:p>
    <w:p w14:paraId="710C4AFB" w14:textId="77777777" w:rsidR="0054524C" w:rsidRPr="00AF4391" w:rsidRDefault="00C81665" w:rsidP="0046425C">
      <w:pPr>
        <w:numPr>
          <w:ilvl w:val="0"/>
          <w:numId w:val="46"/>
        </w:numPr>
        <w:tabs>
          <w:tab w:val="right" w:leader="dot" w:pos="9180"/>
        </w:tabs>
        <w:spacing w:before="60"/>
        <w:ind w:left="720"/>
        <w:rPr>
          <w:rFonts w:ascii="Gill Sans MT" w:hAnsi="Gill Sans MT"/>
        </w:rPr>
      </w:pPr>
      <w:r w:rsidRPr="00AF4391">
        <w:rPr>
          <w:rFonts w:ascii="Gill Sans MT" w:hAnsi="Gill Sans MT"/>
        </w:rPr>
        <w:t>Cooperati</w:t>
      </w:r>
      <w:r w:rsidR="0054524C" w:rsidRPr="00AF4391">
        <w:rPr>
          <w:rFonts w:ascii="Gill Sans MT" w:hAnsi="Gill Sans MT"/>
        </w:rPr>
        <w:t>ve Accreditation A</w:t>
      </w:r>
      <w:r w:rsidR="00792C98" w:rsidRPr="00AF4391">
        <w:rPr>
          <w:rFonts w:ascii="Gill Sans MT" w:hAnsi="Gill Sans MT"/>
        </w:rPr>
        <w:t>greements</w:t>
      </w:r>
      <w:r w:rsidR="005A60E4" w:rsidRPr="00AF4391">
        <w:rPr>
          <w:rFonts w:ascii="Gill Sans MT" w:hAnsi="Gill Sans MT"/>
        </w:rPr>
        <w:tab/>
      </w:r>
      <w:r w:rsidR="00AD18F4" w:rsidRPr="00AF4391">
        <w:rPr>
          <w:rFonts w:ascii="Gill Sans MT" w:hAnsi="Gill Sans MT"/>
        </w:rPr>
        <w:t>4</w:t>
      </w:r>
      <w:r w:rsidR="00A11FCE" w:rsidRPr="00AF4391">
        <w:rPr>
          <w:rFonts w:ascii="Gill Sans MT" w:hAnsi="Gill Sans MT"/>
        </w:rPr>
        <w:t>5</w:t>
      </w:r>
    </w:p>
    <w:p w14:paraId="7FA581EE" w14:textId="77777777" w:rsidR="00C81665" w:rsidRPr="00AF4391" w:rsidRDefault="00C81665" w:rsidP="00C87280">
      <w:pPr>
        <w:ind w:left="1440"/>
        <w:rPr>
          <w:rFonts w:ascii="Gill Sans MT" w:hAnsi="Gill Sans MT"/>
        </w:rPr>
      </w:pPr>
    </w:p>
    <w:p w14:paraId="0B768651" w14:textId="77777777" w:rsidR="000C61BD" w:rsidRPr="00AF4391" w:rsidRDefault="000C61BD" w:rsidP="00C87280">
      <w:pPr>
        <w:pStyle w:val="Title"/>
        <w:tabs>
          <w:tab w:val="clear" w:pos="4680"/>
        </w:tabs>
        <w:jc w:val="left"/>
        <w:rPr>
          <w:rFonts w:ascii="Gill Sans MT" w:hAnsi="Gill Sans MT"/>
        </w:rPr>
        <w:sectPr w:rsidR="000C61BD" w:rsidRPr="00AF4391" w:rsidSect="000C61BD">
          <w:headerReference w:type="default" r:id="rId11"/>
          <w:endnotePr>
            <w:numFmt w:val="decimal"/>
          </w:endnotePr>
          <w:pgSz w:w="12240" w:h="15840" w:code="1"/>
          <w:pgMar w:top="1440" w:right="1440" w:bottom="1440" w:left="1440" w:header="1440" w:footer="720" w:gutter="0"/>
          <w:pgNumType w:start="2"/>
          <w:cols w:space="720"/>
          <w:noEndnote/>
          <w:docGrid w:linePitch="326"/>
        </w:sectPr>
      </w:pPr>
    </w:p>
    <w:p w14:paraId="5D0B98D5" w14:textId="77777777" w:rsidR="00554621" w:rsidRPr="00AF4391" w:rsidRDefault="00D62E2F" w:rsidP="00C87280">
      <w:pPr>
        <w:pStyle w:val="Title"/>
        <w:tabs>
          <w:tab w:val="clear" w:pos="4680"/>
        </w:tabs>
        <w:jc w:val="left"/>
        <w:rPr>
          <w:rFonts w:ascii="Gill Sans MT" w:hAnsi="Gill Sans MT"/>
        </w:rPr>
      </w:pPr>
      <w:r w:rsidRPr="00AF4391">
        <w:rPr>
          <w:rFonts w:ascii="Gill Sans MT" w:hAnsi="Gill Sans MT"/>
        </w:rPr>
        <w:lastRenderedPageBreak/>
        <w:t xml:space="preserve">I. </w:t>
      </w:r>
      <w:r w:rsidR="002C0D91" w:rsidRPr="00AF4391">
        <w:rPr>
          <w:rFonts w:ascii="Gill Sans MT" w:hAnsi="Gill Sans MT"/>
        </w:rPr>
        <w:t xml:space="preserve">INTRODUCTION </w:t>
      </w:r>
    </w:p>
    <w:p w14:paraId="20F30131" w14:textId="77777777" w:rsidR="00F1614E" w:rsidRPr="00AF4391" w:rsidRDefault="00F1614E" w:rsidP="00C87280">
      <w:pPr>
        <w:jc w:val="both"/>
        <w:rPr>
          <w:rFonts w:ascii="Gill Sans MT" w:hAnsi="Gill Sans MT"/>
        </w:rPr>
      </w:pPr>
    </w:p>
    <w:p w14:paraId="2581782A" w14:textId="77777777" w:rsidR="00F1614E" w:rsidRPr="00AF4391" w:rsidRDefault="00F1614E" w:rsidP="00C87280">
      <w:pPr>
        <w:suppressAutoHyphens/>
        <w:jc w:val="both"/>
        <w:rPr>
          <w:rFonts w:ascii="Gill Sans MT" w:hAnsi="Gill Sans MT"/>
          <w:b/>
          <w:i/>
        </w:rPr>
      </w:pPr>
      <w:r w:rsidRPr="00AF4391">
        <w:rPr>
          <w:rFonts w:ascii="Gill Sans MT" w:hAnsi="Gill Sans MT"/>
          <w:b/>
        </w:rPr>
        <w:t xml:space="preserve">The </w:t>
      </w:r>
      <w:r w:rsidR="00732629" w:rsidRPr="00AF4391">
        <w:rPr>
          <w:rFonts w:ascii="Gill Sans MT" w:hAnsi="Gill Sans MT"/>
          <w:b/>
        </w:rPr>
        <w:t>Solihten</w:t>
      </w:r>
      <w:r w:rsidRPr="00AF4391">
        <w:rPr>
          <w:rFonts w:ascii="Gill Sans MT" w:hAnsi="Gill Sans MT"/>
          <w:b/>
        </w:rPr>
        <w:t xml:space="preserve"> Ministry</w:t>
      </w:r>
      <w:r w:rsidRPr="00AF4391">
        <w:rPr>
          <w:rFonts w:ascii="Gill Sans MT" w:hAnsi="Gill Sans MT"/>
        </w:rPr>
        <w:t xml:space="preserve"> is an interfaith network </w:t>
      </w:r>
      <w:smartTag w:uri="urn:schemas-microsoft-com:office:smarttags" w:element="PersonName">
        <w:r w:rsidRPr="00AF4391">
          <w:rPr>
            <w:rFonts w:ascii="Gill Sans MT" w:hAnsi="Gill Sans MT"/>
          </w:rPr>
          <w:t>of</w:t>
        </w:r>
      </w:smartTag>
      <w:r w:rsidRPr="00AF4391">
        <w:rPr>
          <w:rFonts w:ascii="Gill Sans MT" w:hAnsi="Gill Sans MT"/>
        </w:rPr>
        <w:t xml:space="preserve"> open and developing </w:t>
      </w:r>
      <w:r w:rsidR="00732629" w:rsidRPr="00AF4391">
        <w:rPr>
          <w:rFonts w:ascii="Gill Sans MT" w:hAnsi="Gill Sans MT"/>
        </w:rPr>
        <w:t>Solihten</w:t>
      </w:r>
      <w:r w:rsidRPr="00AF4391">
        <w:rPr>
          <w:rFonts w:ascii="Gill Sans MT" w:hAnsi="Gill Sans MT"/>
        </w:rPr>
        <w:t xml:space="preserve"> Counseling Centers</w:t>
      </w:r>
      <w:r w:rsidR="00BE194B" w:rsidRPr="00AF4391">
        <w:rPr>
          <w:rFonts w:ascii="Gill Sans MT" w:hAnsi="Gill Sans MT"/>
        </w:rPr>
        <w:t xml:space="preserve"> and </w:t>
      </w:r>
      <w:r w:rsidR="00732629" w:rsidRPr="00AF4391">
        <w:rPr>
          <w:rFonts w:ascii="Gill Sans MT" w:hAnsi="Gill Sans MT"/>
        </w:rPr>
        <w:t>Solihten Institute</w:t>
      </w:r>
      <w:r w:rsidR="00BE194B" w:rsidRPr="00AF4391">
        <w:rPr>
          <w:rFonts w:ascii="Gill Sans MT" w:hAnsi="Gill Sans MT"/>
        </w:rPr>
        <w:t xml:space="preserve">. </w:t>
      </w:r>
      <w:r w:rsidRPr="00AF4391">
        <w:rPr>
          <w:rFonts w:ascii="Gill Sans MT" w:hAnsi="Gill Sans MT"/>
        </w:rPr>
        <w:t xml:space="preserve">With </w:t>
      </w:r>
      <w:r w:rsidR="00DD0EAE" w:rsidRPr="00AF4391">
        <w:rPr>
          <w:rFonts w:ascii="Gill Sans MT" w:hAnsi="Gill Sans MT"/>
        </w:rPr>
        <w:t>over 3</w:t>
      </w:r>
      <w:r w:rsidR="00B21A5C" w:rsidRPr="00AF4391">
        <w:rPr>
          <w:rFonts w:ascii="Gill Sans MT" w:hAnsi="Gill Sans MT"/>
        </w:rPr>
        <w:t>0</w:t>
      </w:r>
      <w:r w:rsidR="00DD0EAE" w:rsidRPr="00AF4391">
        <w:rPr>
          <w:rFonts w:ascii="Gill Sans MT" w:hAnsi="Gill Sans MT"/>
        </w:rPr>
        <w:t>0</w:t>
      </w:r>
      <w:r w:rsidRPr="00AF4391">
        <w:rPr>
          <w:rFonts w:ascii="Gill Sans MT" w:hAnsi="Gill Sans MT"/>
        </w:rPr>
        <w:t xml:space="preserve"> offices in the United States, </w:t>
      </w:r>
      <w:r w:rsidR="00732629" w:rsidRPr="00AF4391">
        <w:rPr>
          <w:rFonts w:ascii="Gill Sans MT" w:hAnsi="Gill Sans MT"/>
        </w:rPr>
        <w:t>Solihten</w:t>
      </w:r>
      <w:r w:rsidRPr="00AF4391">
        <w:rPr>
          <w:rFonts w:ascii="Gill Sans MT" w:hAnsi="Gill Sans MT"/>
        </w:rPr>
        <w:t xml:space="preserve"> Centers provide </w:t>
      </w:r>
      <w:r w:rsidR="008C512B" w:rsidRPr="00AF4391">
        <w:rPr>
          <w:rFonts w:ascii="Gill Sans MT" w:hAnsi="Gill Sans MT"/>
        </w:rPr>
        <w:t>approximately 6</w:t>
      </w:r>
      <w:r w:rsidR="00DD0EAE" w:rsidRPr="00AF4391">
        <w:rPr>
          <w:rFonts w:ascii="Gill Sans MT" w:hAnsi="Gill Sans MT"/>
        </w:rPr>
        <w:t>00</w:t>
      </w:r>
      <w:r w:rsidR="00476F74" w:rsidRPr="00AF4391">
        <w:rPr>
          <w:rFonts w:ascii="Gill Sans MT" w:hAnsi="Gill Sans MT"/>
        </w:rPr>
        <w:t xml:space="preserve">,000 </w:t>
      </w:r>
      <w:r w:rsidRPr="00AF4391">
        <w:rPr>
          <w:rFonts w:ascii="Gill Sans MT" w:hAnsi="Gill Sans MT"/>
        </w:rPr>
        <w:t xml:space="preserve">hours of counseling, education and consultation each year. </w:t>
      </w:r>
      <w:r w:rsidR="00AB734B" w:rsidRPr="00AF4391">
        <w:rPr>
          <w:rFonts w:ascii="Gill Sans MT" w:hAnsi="Gill Sans MT"/>
        </w:rPr>
        <w:t>E</w:t>
      </w:r>
      <w:r w:rsidRPr="00AF4391">
        <w:rPr>
          <w:rFonts w:ascii="Gill Sans MT" w:hAnsi="Gill Sans MT"/>
        </w:rPr>
        <w:t>ach Center designs services and programs to meet the needs of the particular communities it serves</w:t>
      </w:r>
      <w:r w:rsidR="00AB734B" w:rsidRPr="00AF4391">
        <w:rPr>
          <w:rFonts w:ascii="Gill Sans MT" w:hAnsi="Gill Sans MT"/>
        </w:rPr>
        <w:t>. A</w:t>
      </w:r>
      <w:r w:rsidRPr="00AF4391">
        <w:rPr>
          <w:rFonts w:ascii="Gill Sans MT" w:hAnsi="Gill Sans MT"/>
        </w:rPr>
        <w:t xml:space="preserve">ll </w:t>
      </w:r>
      <w:r w:rsidR="00732629" w:rsidRPr="00AF4391">
        <w:rPr>
          <w:rFonts w:ascii="Gill Sans MT" w:hAnsi="Gill Sans MT"/>
        </w:rPr>
        <w:t>Solihten</w:t>
      </w:r>
      <w:r w:rsidRPr="00AF4391">
        <w:rPr>
          <w:rFonts w:ascii="Gill Sans MT" w:hAnsi="Gill Sans MT"/>
        </w:rPr>
        <w:t xml:space="preserve"> Centers are expected to </w:t>
      </w:r>
      <w:r w:rsidR="00C92495" w:rsidRPr="00AF4391">
        <w:rPr>
          <w:rFonts w:ascii="Gill Sans MT" w:hAnsi="Gill Sans MT"/>
        </w:rPr>
        <w:t xml:space="preserve">achieve Full Accreditation with </w:t>
      </w:r>
      <w:r w:rsidR="00732629" w:rsidRPr="00AF4391">
        <w:rPr>
          <w:rFonts w:ascii="Gill Sans MT" w:hAnsi="Gill Sans MT"/>
        </w:rPr>
        <w:t>Solihten Institute</w:t>
      </w:r>
      <w:r w:rsidR="00C92495" w:rsidRPr="00AF4391">
        <w:rPr>
          <w:rFonts w:ascii="Gill Sans MT" w:hAnsi="Gill Sans MT"/>
        </w:rPr>
        <w:t xml:space="preserve"> by complying with </w:t>
      </w:r>
      <w:r w:rsidR="000356AE" w:rsidRPr="00AF4391">
        <w:rPr>
          <w:rFonts w:ascii="Gill Sans MT" w:hAnsi="Gill Sans MT"/>
        </w:rPr>
        <w:t>all</w:t>
      </w:r>
      <w:r w:rsidR="00B1408A" w:rsidRPr="00AF4391">
        <w:rPr>
          <w:rFonts w:ascii="Gill Sans MT" w:hAnsi="Gill Sans MT"/>
        </w:rPr>
        <w:t xml:space="preserve"> </w:t>
      </w:r>
      <w:r w:rsidR="006C10C2" w:rsidRPr="00AF4391">
        <w:rPr>
          <w:rFonts w:ascii="Gill Sans MT" w:hAnsi="Gill Sans MT"/>
          <w:b/>
          <w:i/>
        </w:rPr>
        <w:t>applicable</w:t>
      </w:r>
      <w:r w:rsidR="006C10C2" w:rsidRPr="00AF4391">
        <w:rPr>
          <w:rFonts w:ascii="Gill Sans MT" w:hAnsi="Gill Sans MT"/>
        </w:rPr>
        <w:t xml:space="preserve"> </w:t>
      </w:r>
      <w:r w:rsidRPr="00AF4391">
        <w:rPr>
          <w:rFonts w:ascii="Gill Sans MT" w:hAnsi="Gill Sans MT"/>
        </w:rPr>
        <w:t>accreditation standards</w:t>
      </w:r>
      <w:r w:rsidR="00AB734B" w:rsidRPr="00AF4391">
        <w:rPr>
          <w:rFonts w:ascii="Gill Sans MT" w:hAnsi="Gill Sans MT"/>
        </w:rPr>
        <w:t xml:space="preserve"> or to meet </w:t>
      </w:r>
      <w:r w:rsidR="00D43608" w:rsidRPr="00AF4391">
        <w:rPr>
          <w:rFonts w:ascii="Gill Sans MT" w:hAnsi="Gill Sans MT"/>
        </w:rPr>
        <w:t>this criterion</w:t>
      </w:r>
      <w:r w:rsidR="00AB734B" w:rsidRPr="00AF4391">
        <w:rPr>
          <w:rFonts w:ascii="Gill Sans MT" w:hAnsi="Gill Sans MT"/>
        </w:rPr>
        <w:t xml:space="preserve"> for affiliation through accreditation with one of three recognized national behavioral health accrediting bodies (CARF, COA, or The Joint Commission), and a set of additional criteria established by </w:t>
      </w:r>
      <w:r w:rsidR="00732629" w:rsidRPr="00AF4391">
        <w:rPr>
          <w:rFonts w:ascii="Gill Sans MT" w:hAnsi="Gill Sans MT"/>
        </w:rPr>
        <w:t>Solihten Institute</w:t>
      </w:r>
      <w:r w:rsidR="00AB734B" w:rsidRPr="00AF4391">
        <w:rPr>
          <w:rFonts w:ascii="Gill Sans MT" w:hAnsi="Gill Sans MT"/>
        </w:rPr>
        <w:t>.</w:t>
      </w:r>
      <w:r w:rsidR="00273540" w:rsidRPr="00AF4391">
        <w:rPr>
          <w:rFonts w:ascii="Gill Sans MT" w:hAnsi="Gill Sans MT"/>
        </w:rPr>
        <w:t xml:space="preserve"> </w:t>
      </w:r>
    </w:p>
    <w:p w14:paraId="72EBA20C" w14:textId="77777777" w:rsidR="00F1614E" w:rsidRPr="00AF4391" w:rsidRDefault="00F1614E" w:rsidP="00C87280">
      <w:pPr>
        <w:suppressAutoHyphens/>
        <w:jc w:val="both"/>
        <w:rPr>
          <w:rFonts w:ascii="Gill Sans MT" w:hAnsi="Gill Sans MT"/>
        </w:rPr>
      </w:pPr>
    </w:p>
    <w:p w14:paraId="54B48871" w14:textId="77777777" w:rsidR="00425C40" w:rsidRPr="00AF4391" w:rsidRDefault="00F1614E" w:rsidP="00C87280">
      <w:pPr>
        <w:jc w:val="both"/>
        <w:rPr>
          <w:rFonts w:ascii="Gill Sans MT" w:hAnsi="Gill Sans MT"/>
        </w:rPr>
      </w:pPr>
      <w:r w:rsidRPr="00AF4391">
        <w:rPr>
          <w:rFonts w:ascii="Gill Sans MT" w:hAnsi="Gill Sans MT"/>
          <w:b/>
        </w:rPr>
        <w:t xml:space="preserve">The </w:t>
      </w:r>
      <w:r w:rsidR="00201D82" w:rsidRPr="00AF4391">
        <w:rPr>
          <w:rFonts w:ascii="Gill Sans MT" w:hAnsi="Gill Sans MT"/>
          <w:b/>
        </w:rPr>
        <w:t>P</w:t>
      </w:r>
      <w:r w:rsidR="00425C40" w:rsidRPr="00AF4391">
        <w:rPr>
          <w:rFonts w:ascii="Gill Sans MT" w:hAnsi="Gill Sans MT"/>
          <w:b/>
        </w:rPr>
        <w:t xml:space="preserve">urpose </w:t>
      </w:r>
      <w:r w:rsidRPr="00AF4391">
        <w:rPr>
          <w:rFonts w:ascii="Gill Sans MT" w:hAnsi="Gill Sans MT"/>
          <w:b/>
        </w:rPr>
        <w:t xml:space="preserve">of </w:t>
      </w:r>
      <w:r w:rsidR="00732629" w:rsidRPr="00AF4391">
        <w:rPr>
          <w:rFonts w:ascii="Gill Sans MT" w:hAnsi="Gill Sans MT"/>
          <w:b/>
        </w:rPr>
        <w:t>Solihten Institute</w:t>
      </w:r>
      <w:r w:rsidRPr="00AF4391">
        <w:rPr>
          <w:rFonts w:ascii="Gill Sans MT" w:hAnsi="Gill Sans MT"/>
          <w:b/>
        </w:rPr>
        <w:t xml:space="preserve"> </w:t>
      </w:r>
      <w:r w:rsidR="00201D82" w:rsidRPr="00AF4391">
        <w:rPr>
          <w:rFonts w:ascii="Gill Sans MT" w:hAnsi="Gill Sans MT"/>
          <w:b/>
        </w:rPr>
        <w:t>A</w:t>
      </w:r>
      <w:r w:rsidRPr="00AF4391">
        <w:rPr>
          <w:rFonts w:ascii="Gill Sans MT" w:hAnsi="Gill Sans MT"/>
          <w:b/>
        </w:rPr>
        <w:t xml:space="preserve">ccreditation </w:t>
      </w:r>
      <w:r w:rsidR="00201D82" w:rsidRPr="00AF4391">
        <w:rPr>
          <w:rFonts w:ascii="Gill Sans MT" w:hAnsi="Gill Sans MT"/>
          <w:b/>
        </w:rPr>
        <w:t>P</w:t>
      </w:r>
      <w:r w:rsidRPr="00AF4391">
        <w:rPr>
          <w:rFonts w:ascii="Gill Sans MT" w:hAnsi="Gill Sans MT"/>
          <w:b/>
        </w:rPr>
        <w:t>rocess</w:t>
      </w:r>
      <w:r w:rsidRPr="00AF4391">
        <w:rPr>
          <w:rFonts w:ascii="Gill Sans MT" w:hAnsi="Gill Sans MT"/>
        </w:rPr>
        <w:t xml:space="preserve"> is to help ensure that affiliated </w:t>
      </w:r>
      <w:r w:rsidR="00732629" w:rsidRPr="00AF4391">
        <w:rPr>
          <w:rFonts w:ascii="Gill Sans MT" w:hAnsi="Gill Sans MT"/>
        </w:rPr>
        <w:t>Solihten</w:t>
      </w:r>
      <w:r w:rsidR="00425C40" w:rsidRPr="00AF4391">
        <w:rPr>
          <w:rFonts w:ascii="Gill Sans MT" w:hAnsi="Gill Sans MT"/>
        </w:rPr>
        <w:t xml:space="preserve"> </w:t>
      </w:r>
      <w:r w:rsidRPr="00AF4391">
        <w:rPr>
          <w:rFonts w:ascii="Gill Sans MT" w:hAnsi="Gill Sans MT"/>
        </w:rPr>
        <w:t xml:space="preserve">Centers maintain sound organizational structures, efficient management and administration, high-quality clinical processes, </w:t>
      </w:r>
      <w:r w:rsidR="00B1408A" w:rsidRPr="00AF4391">
        <w:rPr>
          <w:rFonts w:ascii="Gill Sans MT" w:hAnsi="Gill Sans MT"/>
        </w:rPr>
        <w:t xml:space="preserve">appropriate </w:t>
      </w:r>
      <w:r w:rsidRPr="00AF4391">
        <w:rPr>
          <w:rFonts w:ascii="Gill Sans MT" w:hAnsi="Gill Sans MT"/>
        </w:rPr>
        <w:t xml:space="preserve">personnel </w:t>
      </w:r>
      <w:r w:rsidR="00B1408A" w:rsidRPr="00AF4391">
        <w:rPr>
          <w:rFonts w:ascii="Gill Sans MT" w:hAnsi="Gill Sans MT"/>
        </w:rPr>
        <w:t xml:space="preserve">and financial </w:t>
      </w:r>
      <w:r w:rsidRPr="00AF4391">
        <w:rPr>
          <w:rFonts w:ascii="Gill Sans MT" w:hAnsi="Gill Sans MT"/>
        </w:rPr>
        <w:t xml:space="preserve">practices, and professional accountability. </w:t>
      </w:r>
    </w:p>
    <w:p w14:paraId="2CE3280D" w14:textId="77777777" w:rsidR="00425C40" w:rsidRPr="00AF4391" w:rsidRDefault="00425C40" w:rsidP="00C87280">
      <w:pPr>
        <w:jc w:val="both"/>
        <w:rPr>
          <w:rFonts w:ascii="Gill Sans MT" w:hAnsi="Gill Sans MT"/>
        </w:rPr>
      </w:pPr>
    </w:p>
    <w:p w14:paraId="21843BC3" w14:textId="77777777" w:rsidR="00F1614E" w:rsidRPr="00AF4391" w:rsidRDefault="00C92495" w:rsidP="00C87280">
      <w:pPr>
        <w:jc w:val="both"/>
        <w:rPr>
          <w:rFonts w:ascii="Gill Sans MT" w:hAnsi="Gill Sans MT"/>
          <w:bCs/>
        </w:rPr>
      </w:pPr>
      <w:r w:rsidRPr="00AF4391">
        <w:rPr>
          <w:rFonts w:ascii="Gill Sans MT" w:hAnsi="Gill Sans MT"/>
          <w:bCs/>
        </w:rPr>
        <w:t xml:space="preserve">Approval of Full Accreditation does not guarantee that a Center is in full compliance, nor does </w:t>
      </w:r>
      <w:r w:rsidR="00732629" w:rsidRPr="00AF4391">
        <w:rPr>
          <w:rFonts w:ascii="Gill Sans MT" w:hAnsi="Gill Sans MT"/>
          <w:bCs/>
        </w:rPr>
        <w:t>Solihten</w:t>
      </w:r>
      <w:r w:rsidRPr="00AF4391">
        <w:rPr>
          <w:rFonts w:ascii="Gill Sans MT" w:hAnsi="Gill Sans MT"/>
          <w:bCs/>
        </w:rPr>
        <w:t xml:space="preserve"> Institute accreditation in any way imply an assurance that a Center has or will maintain continuous compliance with the standards du</w:t>
      </w:r>
      <w:r w:rsidR="00BE194B" w:rsidRPr="00AF4391">
        <w:rPr>
          <w:rFonts w:ascii="Gill Sans MT" w:hAnsi="Gill Sans MT"/>
          <w:bCs/>
        </w:rPr>
        <w:t xml:space="preserve">ring the accreditation period. </w:t>
      </w:r>
      <w:r w:rsidRPr="00AF4391">
        <w:rPr>
          <w:rFonts w:ascii="Gill Sans MT" w:hAnsi="Gill Sans MT"/>
          <w:bCs/>
        </w:rPr>
        <w:t xml:space="preserve">Rather </w:t>
      </w:r>
      <w:r w:rsidR="00732629" w:rsidRPr="00AF4391">
        <w:rPr>
          <w:rFonts w:ascii="Gill Sans MT" w:hAnsi="Gill Sans MT"/>
          <w:bCs/>
        </w:rPr>
        <w:t>Solihten</w:t>
      </w:r>
      <w:r w:rsidRPr="00AF4391">
        <w:rPr>
          <w:rFonts w:ascii="Gill Sans MT" w:hAnsi="Gill Sans MT"/>
          <w:bCs/>
        </w:rPr>
        <w:t xml:space="preserve"> Institute accreditation indicates that in the best judgment of the visitor and </w:t>
      </w:r>
      <w:r w:rsidR="00732629" w:rsidRPr="00AF4391">
        <w:rPr>
          <w:rFonts w:ascii="Gill Sans MT" w:hAnsi="Gill Sans MT"/>
          <w:bCs/>
        </w:rPr>
        <w:t>Solihten Institute</w:t>
      </w:r>
      <w:r w:rsidRPr="00AF4391">
        <w:rPr>
          <w:rFonts w:ascii="Gill Sans MT" w:hAnsi="Gill Sans MT"/>
          <w:bCs/>
        </w:rPr>
        <w:t xml:space="preserve"> Accreditation Committee, based on the evidence presented at the time of the review, the Center met all the standards in ways that the committee judged to be acceptable</w:t>
      </w:r>
      <w:r w:rsidR="00DD0EAE" w:rsidRPr="00AF4391">
        <w:rPr>
          <w:rFonts w:ascii="Gill Sans MT" w:hAnsi="Gill Sans MT"/>
          <w:bCs/>
        </w:rPr>
        <w:t xml:space="preserve">. </w:t>
      </w:r>
      <w:r w:rsidRPr="00AF4391">
        <w:rPr>
          <w:rFonts w:ascii="Gill Sans MT" w:hAnsi="Gill Sans MT"/>
          <w:bCs/>
        </w:rPr>
        <w:t xml:space="preserve"> </w:t>
      </w:r>
    </w:p>
    <w:p w14:paraId="68F574CA" w14:textId="77777777" w:rsidR="00C92495" w:rsidRPr="00AF4391" w:rsidRDefault="00C92495" w:rsidP="00C87280">
      <w:pPr>
        <w:jc w:val="both"/>
        <w:rPr>
          <w:rFonts w:ascii="Gill Sans MT" w:hAnsi="Gill Sans MT"/>
        </w:rPr>
      </w:pPr>
    </w:p>
    <w:p w14:paraId="2B8E5821" w14:textId="77777777" w:rsidR="00E67B0F" w:rsidRPr="00AF4391" w:rsidRDefault="004B386E" w:rsidP="00C87280">
      <w:pPr>
        <w:suppressAutoHyphens/>
        <w:jc w:val="both"/>
        <w:rPr>
          <w:rFonts w:ascii="Gill Sans MT" w:hAnsi="Gill Sans MT"/>
        </w:rPr>
      </w:pPr>
      <w:r w:rsidRPr="00AF4391">
        <w:rPr>
          <w:rFonts w:ascii="Gill Sans MT" w:hAnsi="Gill Sans MT"/>
          <w:b/>
        </w:rPr>
        <w:t xml:space="preserve">The Value of Accreditation for Centers:  </w:t>
      </w:r>
      <w:r w:rsidRPr="00AF4391">
        <w:rPr>
          <w:rFonts w:ascii="Gill Sans MT" w:hAnsi="Gill Sans MT"/>
        </w:rPr>
        <w:t>For Center leaders, the accreditation process is an opportunity to examine Center life in dialog</w:t>
      </w:r>
      <w:r w:rsidR="00BE194B" w:rsidRPr="00AF4391">
        <w:rPr>
          <w:rFonts w:ascii="Gill Sans MT" w:hAnsi="Gill Sans MT"/>
        </w:rPr>
        <w:t xml:space="preserve">ue with an outside consultant. </w:t>
      </w:r>
      <w:r w:rsidRPr="00AF4391">
        <w:rPr>
          <w:rFonts w:ascii="Gill Sans MT" w:hAnsi="Gill Sans MT"/>
        </w:rPr>
        <w:t xml:space="preserve">The process requires the examination and enhancement of aspects of organizational life and functioning that are important, but frequently not matters of </w:t>
      </w:r>
      <w:r w:rsidR="00BE194B" w:rsidRPr="00AF4391">
        <w:rPr>
          <w:rFonts w:ascii="Gill Sans MT" w:hAnsi="Gill Sans MT"/>
        </w:rPr>
        <w:t xml:space="preserve">either urgency or top priority. </w:t>
      </w:r>
      <w:r w:rsidRPr="00AF4391">
        <w:rPr>
          <w:rFonts w:ascii="Gill Sans MT" w:hAnsi="Gill Sans MT"/>
        </w:rPr>
        <w:t>When successfully completed, Full Accreditation status indicates that the Center has been assessed in relation to a wide range of quality standards that are recognized nationally by managed care companies, denominations, and colleagues in the field</w:t>
      </w:r>
      <w:r w:rsidR="00DD0EAE" w:rsidRPr="00AF4391">
        <w:rPr>
          <w:rFonts w:ascii="Gill Sans MT" w:hAnsi="Gill Sans MT"/>
        </w:rPr>
        <w:t xml:space="preserve">. </w:t>
      </w:r>
      <w:r w:rsidR="002A2E23" w:rsidRPr="00AF4391">
        <w:rPr>
          <w:rFonts w:ascii="Gill Sans MT" w:hAnsi="Gill Sans MT"/>
        </w:rPr>
        <w:t xml:space="preserve">In particular, the </w:t>
      </w:r>
      <w:r w:rsidR="006A4336" w:rsidRPr="00AF4391">
        <w:rPr>
          <w:rFonts w:ascii="Gill Sans MT" w:hAnsi="Gill Sans MT"/>
        </w:rPr>
        <w:t>most recent</w:t>
      </w:r>
      <w:r w:rsidR="002A2E23" w:rsidRPr="00AF4391">
        <w:rPr>
          <w:rFonts w:ascii="Gill Sans MT" w:hAnsi="Gill Sans MT"/>
        </w:rPr>
        <w:t xml:space="preserve"> benchmark of </w:t>
      </w:r>
      <w:r w:rsidR="00732629" w:rsidRPr="00AF4391">
        <w:rPr>
          <w:rFonts w:ascii="Gill Sans MT" w:hAnsi="Gill Sans MT"/>
        </w:rPr>
        <w:t>Solihten</w:t>
      </w:r>
      <w:r w:rsidR="002A2E23" w:rsidRPr="00AF4391">
        <w:rPr>
          <w:rFonts w:ascii="Gill Sans MT" w:hAnsi="Gill Sans MT"/>
        </w:rPr>
        <w:t xml:space="preserve"> Institute standards included comparisons to </w:t>
      </w:r>
      <w:r w:rsidR="00543342" w:rsidRPr="00AF4391">
        <w:rPr>
          <w:rFonts w:ascii="Gill Sans MT" w:hAnsi="Gill Sans MT"/>
        </w:rPr>
        <w:t xml:space="preserve">the </w:t>
      </w:r>
      <w:r w:rsidR="002A2E23" w:rsidRPr="00AF4391">
        <w:rPr>
          <w:rFonts w:ascii="Gill Sans MT" w:hAnsi="Gill Sans MT"/>
        </w:rPr>
        <w:t xml:space="preserve">Joint Commission and </w:t>
      </w:r>
      <w:r w:rsidR="00AB734B" w:rsidRPr="00AF4391">
        <w:rPr>
          <w:rFonts w:ascii="Gill Sans MT" w:hAnsi="Gill Sans MT"/>
        </w:rPr>
        <w:t>CARF</w:t>
      </w:r>
      <w:r w:rsidR="002A2E23" w:rsidRPr="00AF4391">
        <w:rPr>
          <w:rFonts w:ascii="Gill Sans MT" w:hAnsi="Gill Sans MT"/>
        </w:rPr>
        <w:t xml:space="preserve"> behavioral health quality standards.</w:t>
      </w:r>
    </w:p>
    <w:p w14:paraId="0ED7AF4D" w14:textId="77777777" w:rsidR="004B386E" w:rsidRPr="00AF4391" w:rsidRDefault="004B386E" w:rsidP="00C87280">
      <w:pPr>
        <w:suppressAutoHyphens/>
        <w:jc w:val="both"/>
        <w:rPr>
          <w:rFonts w:ascii="Gill Sans MT" w:hAnsi="Gill Sans MT"/>
        </w:rPr>
      </w:pPr>
    </w:p>
    <w:p w14:paraId="036CD120" w14:textId="77777777" w:rsidR="0067461A" w:rsidRPr="00AF4391" w:rsidRDefault="0067461A" w:rsidP="00C87280">
      <w:pPr>
        <w:jc w:val="both"/>
        <w:rPr>
          <w:rFonts w:ascii="Gill Sans MT" w:hAnsi="Gill Sans MT"/>
        </w:rPr>
      </w:pPr>
      <w:r w:rsidRPr="00AF4391">
        <w:rPr>
          <w:rFonts w:ascii="Gill Sans MT" w:hAnsi="Gill Sans MT"/>
        </w:rPr>
        <w:t xml:space="preserve">Centers are encouraged to maximize the leverage that </w:t>
      </w:r>
      <w:r w:rsidR="00732629" w:rsidRPr="00AF4391">
        <w:rPr>
          <w:rFonts w:ascii="Gill Sans MT" w:hAnsi="Gill Sans MT"/>
        </w:rPr>
        <w:t>Solihten</w:t>
      </w:r>
      <w:r w:rsidRPr="00AF4391">
        <w:rPr>
          <w:rFonts w:ascii="Gill Sans MT" w:hAnsi="Gill Sans MT"/>
        </w:rPr>
        <w:t xml:space="preserve"> Accreditation can have locally through utilization of the </w:t>
      </w:r>
      <w:r w:rsidR="00DD0EAE" w:rsidRPr="00AF4391">
        <w:rPr>
          <w:rFonts w:ascii="Gill Sans MT" w:hAnsi="Gill Sans MT"/>
        </w:rPr>
        <w:t>marketing materials</w:t>
      </w:r>
      <w:r w:rsidRPr="00AF4391">
        <w:rPr>
          <w:rFonts w:ascii="Gill Sans MT" w:hAnsi="Gill Sans MT"/>
        </w:rPr>
        <w:t xml:space="preserve"> from </w:t>
      </w:r>
      <w:r w:rsidR="00732629" w:rsidRPr="00AF4391">
        <w:rPr>
          <w:rFonts w:ascii="Gill Sans MT" w:hAnsi="Gill Sans MT"/>
        </w:rPr>
        <w:t>Solihten Institute</w:t>
      </w:r>
      <w:r w:rsidRPr="00AF4391">
        <w:rPr>
          <w:rFonts w:ascii="Gill Sans MT" w:hAnsi="Gill Sans MT"/>
        </w:rPr>
        <w:t xml:space="preserve">. </w:t>
      </w:r>
      <w:r w:rsidR="00732629" w:rsidRPr="00AF4391">
        <w:rPr>
          <w:rFonts w:ascii="Gill Sans MT" w:hAnsi="Gill Sans MT"/>
        </w:rPr>
        <w:t>Solihten</w:t>
      </w:r>
      <w:r w:rsidRPr="00AF4391">
        <w:rPr>
          <w:rFonts w:ascii="Gill Sans MT" w:hAnsi="Gill Sans MT"/>
        </w:rPr>
        <w:t xml:space="preserve"> Accreditation is often helpful with local funders and in foundation grant applications to demonstrate that a Center meets nationally recognized quality standards</w:t>
      </w:r>
      <w:r w:rsidR="00DD0EAE" w:rsidRPr="00AF4391">
        <w:rPr>
          <w:rFonts w:ascii="Gill Sans MT" w:hAnsi="Gill Sans MT"/>
        </w:rPr>
        <w:t xml:space="preserve">. </w:t>
      </w:r>
      <w:r w:rsidRPr="00AF4391">
        <w:rPr>
          <w:rFonts w:ascii="Gill Sans MT" w:hAnsi="Gill Sans MT"/>
        </w:rPr>
        <w:t xml:space="preserve">In addition, </w:t>
      </w:r>
      <w:r w:rsidR="000E51BC" w:rsidRPr="00AF4391">
        <w:rPr>
          <w:rFonts w:ascii="Gill Sans MT" w:hAnsi="Gill Sans MT"/>
        </w:rPr>
        <w:t xml:space="preserve">in some instances </w:t>
      </w:r>
      <w:r w:rsidRPr="00AF4391">
        <w:rPr>
          <w:rFonts w:ascii="Gill Sans MT" w:hAnsi="Gill Sans MT"/>
        </w:rPr>
        <w:t xml:space="preserve">third party payers, and state regulatory agencies have recognized the value of Centers compliance with </w:t>
      </w:r>
      <w:r w:rsidR="00732629" w:rsidRPr="00AF4391">
        <w:rPr>
          <w:rFonts w:ascii="Gill Sans MT" w:hAnsi="Gill Sans MT"/>
        </w:rPr>
        <w:t>Solihten</w:t>
      </w:r>
      <w:r w:rsidRPr="00AF4391">
        <w:rPr>
          <w:rFonts w:ascii="Gill Sans MT" w:hAnsi="Gill Sans MT"/>
        </w:rPr>
        <w:t xml:space="preserve"> Institute Accreditation standards</w:t>
      </w:r>
      <w:r w:rsidR="00DD0EAE" w:rsidRPr="00AF4391">
        <w:rPr>
          <w:rFonts w:ascii="Gill Sans MT" w:hAnsi="Gill Sans MT"/>
        </w:rPr>
        <w:t xml:space="preserve">. </w:t>
      </w:r>
      <w:r w:rsidRPr="00AF4391">
        <w:rPr>
          <w:rFonts w:ascii="Gill Sans MT" w:hAnsi="Gill Sans MT"/>
        </w:rPr>
        <w:t xml:space="preserve">  </w:t>
      </w:r>
    </w:p>
    <w:p w14:paraId="009F7C4A" w14:textId="77777777" w:rsidR="00E67B0F" w:rsidRPr="00AF4391" w:rsidRDefault="00425C40" w:rsidP="00C87280">
      <w:pPr>
        <w:pStyle w:val="Title"/>
        <w:tabs>
          <w:tab w:val="clear" w:pos="4680"/>
        </w:tabs>
        <w:jc w:val="left"/>
        <w:rPr>
          <w:rFonts w:ascii="Gill Sans MT" w:hAnsi="Gill Sans MT"/>
        </w:rPr>
      </w:pPr>
      <w:r w:rsidRPr="00AF4391">
        <w:rPr>
          <w:rFonts w:ascii="Gill Sans MT" w:hAnsi="Gill Sans MT"/>
        </w:rPr>
        <w:br w:type="page"/>
      </w:r>
      <w:r w:rsidR="00E67B0F" w:rsidRPr="00AF4391">
        <w:rPr>
          <w:rFonts w:ascii="Gill Sans MT" w:hAnsi="Gill Sans MT"/>
        </w:rPr>
        <w:lastRenderedPageBreak/>
        <w:t>II. ACCREDITATION PROCESS TIMELINE</w:t>
      </w:r>
    </w:p>
    <w:p w14:paraId="016FD730" w14:textId="77777777" w:rsidR="00E67B0F" w:rsidRPr="00AF4391" w:rsidRDefault="00E67B0F" w:rsidP="00C87280">
      <w:pPr>
        <w:suppressAutoHyphens/>
        <w:rPr>
          <w:rFonts w:ascii="Gill Sans MT" w:hAnsi="Gill Sans MT"/>
        </w:rPr>
      </w:pPr>
    </w:p>
    <w:p w14:paraId="3A9EF7AC" w14:textId="77777777" w:rsidR="00E67B0F" w:rsidRPr="00AF4391" w:rsidRDefault="00E67B0F" w:rsidP="00C87280">
      <w:pPr>
        <w:suppressAutoHyphens/>
        <w:ind w:left="540" w:hanging="540"/>
        <w:rPr>
          <w:rFonts w:ascii="Gill Sans MT" w:hAnsi="Gill Sans MT"/>
          <w:b/>
        </w:rPr>
      </w:pPr>
      <w:r w:rsidRPr="00AF4391">
        <w:rPr>
          <w:rFonts w:ascii="Gill Sans MT" w:hAnsi="Gill Sans MT"/>
          <w:b/>
        </w:rPr>
        <w:t>Six to nine months before the visit is due:</w:t>
      </w:r>
    </w:p>
    <w:p w14:paraId="7F905F67" w14:textId="77777777" w:rsidR="00E67B0F" w:rsidRPr="00AF4391" w:rsidRDefault="00E67B0F" w:rsidP="0046425C">
      <w:pPr>
        <w:pStyle w:val="ListParagraph"/>
        <w:numPr>
          <w:ilvl w:val="0"/>
          <w:numId w:val="10"/>
        </w:numPr>
        <w:suppressAutoHyphens/>
        <w:spacing w:before="60"/>
        <w:rPr>
          <w:rFonts w:ascii="Gill Sans MT" w:hAnsi="Gill Sans MT"/>
        </w:rPr>
      </w:pPr>
      <w:r w:rsidRPr="00AF4391">
        <w:rPr>
          <w:rFonts w:ascii="Gill Sans MT" w:hAnsi="Gill Sans MT"/>
        </w:rPr>
        <w:t>Institute contacts Center to initiate accreditation process</w:t>
      </w:r>
    </w:p>
    <w:p w14:paraId="60A8E2CF" w14:textId="77777777" w:rsidR="00E67B0F" w:rsidRPr="00AF4391" w:rsidRDefault="00E67B0F" w:rsidP="0046425C">
      <w:pPr>
        <w:pStyle w:val="ListParagraph"/>
        <w:numPr>
          <w:ilvl w:val="0"/>
          <w:numId w:val="10"/>
        </w:numPr>
        <w:suppressAutoHyphens/>
        <w:spacing w:before="60"/>
        <w:rPr>
          <w:rFonts w:ascii="Gill Sans MT" w:hAnsi="Gill Sans MT"/>
        </w:rPr>
      </w:pPr>
      <w:r w:rsidRPr="00AF4391">
        <w:rPr>
          <w:rFonts w:ascii="Gill Sans MT" w:hAnsi="Gill Sans MT"/>
        </w:rPr>
        <w:t xml:space="preserve">Accreditation guidelines sent to Center </w:t>
      </w:r>
    </w:p>
    <w:p w14:paraId="4A120AB9" w14:textId="77777777" w:rsidR="00E67B0F" w:rsidRPr="00AF4391" w:rsidRDefault="00E67B0F" w:rsidP="0046425C">
      <w:pPr>
        <w:pStyle w:val="ListParagraph"/>
        <w:numPr>
          <w:ilvl w:val="0"/>
          <w:numId w:val="10"/>
        </w:numPr>
        <w:suppressAutoHyphens/>
        <w:spacing w:before="60"/>
        <w:rPr>
          <w:rFonts w:ascii="Gill Sans MT" w:hAnsi="Gill Sans MT"/>
        </w:rPr>
      </w:pPr>
      <w:r w:rsidRPr="00AF4391">
        <w:rPr>
          <w:rFonts w:ascii="Gill Sans MT" w:hAnsi="Gill Sans MT"/>
        </w:rPr>
        <w:t>Site-visit dates set, site-visitor selected, and travel plans initiated</w:t>
      </w:r>
    </w:p>
    <w:p w14:paraId="313227C9" w14:textId="77777777" w:rsidR="00E67B0F" w:rsidRPr="00AF4391" w:rsidRDefault="00E67B0F" w:rsidP="0046425C">
      <w:pPr>
        <w:pStyle w:val="ListParagraph"/>
        <w:numPr>
          <w:ilvl w:val="0"/>
          <w:numId w:val="10"/>
        </w:numPr>
        <w:suppressAutoHyphens/>
        <w:spacing w:before="60"/>
        <w:rPr>
          <w:rFonts w:ascii="Gill Sans MT" w:hAnsi="Gill Sans MT"/>
        </w:rPr>
      </w:pPr>
      <w:r w:rsidRPr="00AF4391">
        <w:rPr>
          <w:rFonts w:ascii="Gill Sans MT" w:hAnsi="Gill Sans MT"/>
        </w:rPr>
        <w:t>Executive Dir</w:t>
      </w:r>
      <w:r w:rsidR="008357D8" w:rsidRPr="00AF4391">
        <w:rPr>
          <w:rFonts w:ascii="Gill Sans MT" w:hAnsi="Gill Sans MT"/>
        </w:rPr>
        <w:t>ector and Board President Self-S</w:t>
      </w:r>
      <w:r w:rsidRPr="00AF4391">
        <w:rPr>
          <w:rFonts w:ascii="Gill Sans MT" w:hAnsi="Gill Sans MT"/>
        </w:rPr>
        <w:t>tudies initiated</w:t>
      </w:r>
    </w:p>
    <w:p w14:paraId="6C2D15EB" w14:textId="77777777" w:rsidR="00E67B0F" w:rsidRPr="00AF4391" w:rsidRDefault="00E67B0F" w:rsidP="00C87280">
      <w:pPr>
        <w:suppressAutoHyphens/>
        <w:ind w:left="540" w:hanging="540"/>
        <w:rPr>
          <w:rFonts w:ascii="Gill Sans MT" w:hAnsi="Gill Sans MT"/>
          <w:b/>
        </w:rPr>
      </w:pPr>
    </w:p>
    <w:p w14:paraId="18AED8A7" w14:textId="77777777" w:rsidR="00E67B0F" w:rsidRPr="00AF4391" w:rsidRDefault="00E67B0F" w:rsidP="00C87280">
      <w:pPr>
        <w:suppressAutoHyphens/>
        <w:ind w:left="540" w:hanging="540"/>
        <w:rPr>
          <w:rFonts w:ascii="Gill Sans MT" w:hAnsi="Gill Sans MT"/>
          <w:b/>
        </w:rPr>
      </w:pPr>
      <w:r w:rsidRPr="00AF4391">
        <w:rPr>
          <w:rFonts w:ascii="Gill Sans MT" w:hAnsi="Gill Sans MT"/>
          <w:b/>
        </w:rPr>
        <w:t>Four weeks prior to the visit</w:t>
      </w:r>
      <w:r w:rsidR="008357D8" w:rsidRPr="00AF4391">
        <w:rPr>
          <w:rFonts w:ascii="Gill Sans MT" w:hAnsi="Gill Sans MT"/>
          <w:b/>
        </w:rPr>
        <w:t>:</w:t>
      </w:r>
    </w:p>
    <w:p w14:paraId="06BA30F3" w14:textId="77777777" w:rsidR="00E67B0F" w:rsidRPr="00AF4391" w:rsidRDefault="00E67B0F" w:rsidP="00B842F2">
      <w:pPr>
        <w:suppressAutoHyphens/>
        <w:spacing w:before="60"/>
        <w:ind w:left="720" w:hanging="360"/>
        <w:rPr>
          <w:rFonts w:ascii="Gill Sans MT" w:hAnsi="Gill Sans MT"/>
        </w:rPr>
      </w:pPr>
      <w:r w:rsidRPr="00AF4391">
        <w:rPr>
          <w:rFonts w:ascii="Gill Sans MT" w:hAnsi="Gill Sans MT"/>
        </w:rPr>
        <w:sym w:font="Symbol" w:char="F0B7"/>
      </w:r>
      <w:r w:rsidRPr="00AF4391">
        <w:rPr>
          <w:rFonts w:ascii="Gill Sans MT" w:hAnsi="Gill Sans MT"/>
        </w:rPr>
        <w:tab/>
        <w:t>Completed materials and proposed site-visit schedule sent to site-visitor and Institute Coordinator</w:t>
      </w:r>
    </w:p>
    <w:p w14:paraId="2FF4892F" w14:textId="77777777" w:rsidR="00E67B0F" w:rsidRPr="00AF4391" w:rsidRDefault="00E67B0F" w:rsidP="00B842F2">
      <w:pPr>
        <w:suppressAutoHyphens/>
        <w:spacing w:before="60"/>
        <w:ind w:left="720" w:hanging="360"/>
        <w:rPr>
          <w:rFonts w:ascii="Gill Sans MT" w:hAnsi="Gill Sans MT"/>
        </w:rPr>
      </w:pPr>
      <w:r w:rsidRPr="00AF4391">
        <w:rPr>
          <w:rFonts w:ascii="Gill Sans MT" w:hAnsi="Gill Sans MT"/>
        </w:rPr>
        <w:sym w:font="Symbol" w:char="F0B7"/>
      </w:r>
      <w:r w:rsidRPr="00AF4391">
        <w:rPr>
          <w:rFonts w:ascii="Gill Sans MT" w:hAnsi="Gill Sans MT"/>
        </w:rPr>
        <w:tab/>
        <w:t>Visitor confirms travel arrangements with Center director</w:t>
      </w:r>
    </w:p>
    <w:p w14:paraId="533F9EAC" w14:textId="77777777" w:rsidR="00E67B0F" w:rsidRPr="00AF4391" w:rsidRDefault="00E67B0F" w:rsidP="00C87280">
      <w:pPr>
        <w:pStyle w:val="Heading1"/>
        <w:numPr>
          <w:ilvl w:val="0"/>
          <w:numId w:val="0"/>
        </w:numPr>
        <w:spacing w:line="240" w:lineRule="auto"/>
        <w:jc w:val="left"/>
        <w:rPr>
          <w:rFonts w:ascii="Gill Sans MT" w:hAnsi="Gill Sans MT"/>
          <w:b w:val="0"/>
          <w:spacing w:val="0"/>
        </w:rPr>
      </w:pPr>
    </w:p>
    <w:p w14:paraId="4AB71B14" w14:textId="77777777" w:rsidR="00E67B0F" w:rsidRPr="00AF4391" w:rsidRDefault="00E67B0F" w:rsidP="00C87280">
      <w:pPr>
        <w:pStyle w:val="Heading1"/>
        <w:numPr>
          <w:ilvl w:val="0"/>
          <w:numId w:val="0"/>
        </w:numPr>
        <w:spacing w:line="240" w:lineRule="auto"/>
        <w:jc w:val="left"/>
        <w:rPr>
          <w:rFonts w:ascii="Gill Sans MT" w:hAnsi="Gill Sans MT"/>
        </w:rPr>
      </w:pPr>
      <w:r w:rsidRPr="00AF4391">
        <w:rPr>
          <w:rFonts w:ascii="Gill Sans MT" w:hAnsi="Gill Sans MT"/>
        </w:rPr>
        <w:t>Two weeks prior to the visit</w:t>
      </w:r>
      <w:r w:rsidR="008357D8" w:rsidRPr="00AF4391">
        <w:rPr>
          <w:rFonts w:ascii="Gill Sans MT" w:hAnsi="Gill Sans MT"/>
        </w:rPr>
        <w:t>:</w:t>
      </w:r>
    </w:p>
    <w:p w14:paraId="6D96AC00" w14:textId="77777777" w:rsidR="00E67B0F" w:rsidRPr="00AF4391" w:rsidRDefault="00E67B0F" w:rsidP="00C87280">
      <w:pPr>
        <w:rPr>
          <w:rFonts w:ascii="Gill Sans MT" w:hAnsi="Gill Sans MT"/>
          <w:sz w:val="6"/>
          <w:szCs w:val="6"/>
        </w:rPr>
      </w:pPr>
    </w:p>
    <w:p w14:paraId="48515EC1" w14:textId="77777777" w:rsidR="00E67B0F" w:rsidRPr="00AF4391" w:rsidRDefault="00E67B0F" w:rsidP="0046425C">
      <w:pPr>
        <w:pStyle w:val="ListParagraph"/>
        <w:numPr>
          <w:ilvl w:val="0"/>
          <w:numId w:val="10"/>
        </w:numPr>
        <w:suppressAutoHyphens/>
        <w:rPr>
          <w:rFonts w:ascii="Gill Sans MT" w:hAnsi="Gill Sans MT"/>
        </w:rPr>
      </w:pPr>
      <w:r w:rsidRPr="00AF4391">
        <w:rPr>
          <w:rFonts w:ascii="Gill Sans MT" w:hAnsi="Gill Sans MT"/>
        </w:rPr>
        <w:t>Institute Coordinator and site-visitor confer about visit and materials</w:t>
      </w:r>
    </w:p>
    <w:p w14:paraId="74ACFB89" w14:textId="77777777" w:rsidR="00E67B0F" w:rsidRPr="00AF4391" w:rsidRDefault="00E67B0F" w:rsidP="00C87280">
      <w:pPr>
        <w:suppressAutoHyphens/>
        <w:ind w:left="540" w:hanging="540"/>
        <w:rPr>
          <w:rFonts w:ascii="Gill Sans MT" w:hAnsi="Gill Sans MT"/>
        </w:rPr>
      </w:pPr>
    </w:p>
    <w:p w14:paraId="2B3AA66A" w14:textId="77777777" w:rsidR="00E67B0F" w:rsidRPr="00AF4391" w:rsidRDefault="00E67B0F" w:rsidP="00C87280">
      <w:pPr>
        <w:suppressAutoHyphens/>
        <w:ind w:left="540" w:hanging="540"/>
        <w:rPr>
          <w:rFonts w:ascii="Gill Sans MT" w:hAnsi="Gill Sans MT"/>
          <w:b/>
        </w:rPr>
      </w:pPr>
      <w:r w:rsidRPr="00AF4391">
        <w:rPr>
          <w:rFonts w:ascii="Gill Sans MT" w:hAnsi="Gill Sans MT"/>
          <w:b/>
        </w:rPr>
        <w:t>Within two weeks after visit</w:t>
      </w:r>
      <w:r w:rsidR="008357D8" w:rsidRPr="00AF4391">
        <w:rPr>
          <w:rFonts w:ascii="Gill Sans MT" w:hAnsi="Gill Sans MT"/>
          <w:b/>
        </w:rPr>
        <w:t>:</w:t>
      </w:r>
    </w:p>
    <w:p w14:paraId="040EFCDD" w14:textId="77777777" w:rsidR="00E67B0F" w:rsidRPr="00AF4391" w:rsidRDefault="00E67B0F" w:rsidP="0046425C">
      <w:pPr>
        <w:pStyle w:val="ListParagraph"/>
        <w:numPr>
          <w:ilvl w:val="0"/>
          <w:numId w:val="10"/>
        </w:numPr>
        <w:suppressAutoHyphens/>
        <w:spacing w:before="60"/>
        <w:rPr>
          <w:rFonts w:ascii="Gill Sans MT" w:hAnsi="Gill Sans MT"/>
        </w:rPr>
      </w:pPr>
      <w:r w:rsidRPr="00AF4391">
        <w:rPr>
          <w:rFonts w:ascii="Gill Sans MT" w:hAnsi="Gill Sans MT"/>
        </w:rPr>
        <w:t>The site-visitor sends the Institute a draft of the site-visit report and documentation of expenses for the visit</w:t>
      </w:r>
    </w:p>
    <w:p w14:paraId="4E076148" w14:textId="77777777" w:rsidR="00E67B0F" w:rsidRPr="00AF4391" w:rsidRDefault="00E67B0F" w:rsidP="0046425C">
      <w:pPr>
        <w:pStyle w:val="ListParagraph"/>
        <w:numPr>
          <w:ilvl w:val="0"/>
          <w:numId w:val="10"/>
        </w:numPr>
        <w:suppressAutoHyphens/>
        <w:spacing w:before="60"/>
        <w:rPr>
          <w:rFonts w:ascii="Gill Sans MT" w:hAnsi="Gill Sans MT"/>
        </w:rPr>
      </w:pPr>
      <w:r w:rsidRPr="00AF4391">
        <w:rPr>
          <w:rFonts w:ascii="Gill Sans MT" w:hAnsi="Gill Sans MT"/>
        </w:rPr>
        <w:t>The Institute pays the visitor’s honorarium and expenses and bills the Center for the expenses</w:t>
      </w:r>
    </w:p>
    <w:p w14:paraId="0C2BED70" w14:textId="77777777" w:rsidR="00E67B0F" w:rsidRPr="00AF4391" w:rsidRDefault="00E67B0F" w:rsidP="00C87280">
      <w:pPr>
        <w:suppressAutoHyphens/>
        <w:ind w:left="540" w:hanging="540"/>
        <w:rPr>
          <w:rFonts w:ascii="Gill Sans MT" w:hAnsi="Gill Sans MT"/>
        </w:rPr>
      </w:pPr>
    </w:p>
    <w:p w14:paraId="0C4092D8" w14:textId="77777777" w:rsidR="00E67B0F" w:rsidRPr="00AF4391" w:rsidRDefault="00E67B0F" w:rsidP="00C87280">
      <w:pPr>
        <w:suppressAutoHyphens/>
        <w:ind w:left="540" w:hanging="540"/>
        <w:rPr>
          <w:rFonts w:ascii="Gill Sans MT" w:hAnsi="Gill Sans MT"/>
          <w:b/>
        </w:rPr>
      </w:pPr>
      <w:r w:rsidRPr="00AF4391">
        <w:rPr>
          <w:rFonts w:ascii="Gill Sans MT" w:hAnsi="Gill Sans MT"/>
          <w:b/>
        </w:rPr>
        <w:t>Within four weeks after visit</w:t>
      </w:r>
      <w:r w:rsidR="008357D8" w:rsidRPr="00AF4391">
        <w:rPr>
          <w:rFonts w:ascii="Gill Sans MT" w:hAnsi="Gill Sans MT"/>
          <w:b/>
        </w:rPr>
        <w:t>:</w:t>
      </w:r>
    </w:p>
    <w:p w14:paraId="244E21F1" w14:textId="77777777" w:rsidR="00E67B0F" w:rsidRPr="00AF4391" w:rsidRDefault="00E67B0F" w:rsidP="00C87280">
      <w:pPr>
        <w:suppressAutoHyphens/>
        <w:ind w:left="540" w:hanging="540"/>
        <w:rPr>
          <w:rFonts w:ascii="Gill Sans MT" w:hAnsi="Gill Sans MT"/>
          <w:b/>
          <w:sz w:val="6"/>
          <w:szCs w:val="6"/>
        </w:rPr>
      </w:pPr>
    </w:p>
    <w:p w14:paraId="6478DA3D" w14:textId="77777777" w:rsidR="00E67B0F" w:rsidRPr="00AF4391" w:rsidRDefault="00E67B0F" w:rsidP="0046425C">
      <w:pPr>
        <w:pStyle w:val="ListParagraph"/>
        <w:numPr>
          <w:ilvl w:val="0"/>
          <w:numId w:val="10"/>
        </w:numPr>
        <w:suppressAutoHyphens/>
        <w:rPr>
          <w:rFonts w:ascii="Gill Sans MT" w:hAnsi="Gill Sans MT"/>
        </w:rPr>
      </w:pPr>
      <w:r w:rsidRPr="00AF4391">
        <w:rPr>
          <w:rFonts w:ascii="Gill Sans MT" w:hAnsi="Gill Sans MT"/>
        </w:rPr>
        <w:t xml:space="preserve">The Institute sends copies of the report to the Center </w:t>
      </w:r>
      <w:r w:rsidR="008357D8" w:rsidRPr="00AF4391">
        <w:rPr>
          <w:rFonts w:ascii="Gill Sans MT" w:hAnsi="Gill Sans MT"/>
        </w:rPr>
        <w:t>D</w:t>
      </w:r>
      <w:r w:rsidRPr="00AF4391">
        <w:rPr>
          <w:rFonts w:ascii="Gill Sans MT" w:hAnsi="Gill Sans MT"/>
        </w:rPr>
        <w:t xml:space="preserve">irector, Center </w:t>
      </w:r>
      <w:r w:rsidR="008357D8" w:rsidRPr="00AF4391">
        <w:rPr>
          <w:rFonts w:ascii="Gill Sans MT" w:hAnsi="Gill Sans MT"/>
        </w:rPr>
        <w:t>B</w:t>
      </w:r>
      <w:r w:rsidRPr="00AF4391">
        <w:rPr>
          <w:rFonts w:ascii="Gill Sans MT" w:hAnsi="Gill Sans MT"/>
        </w:rPr>
        <w:t xml:space="preserve">oard </w:t>
      </w:r>
      <w:r w:rsidR="008357D8" w:rsidRPr="00AF4391">
        <w:rPr>
          <w:rFonts w:ascii="Gill Sans MT" w:hAnsi="Gill Sans MT"/>
        </w:rPr>
        <w:t>P</w:t>
      </w:r>
      <w:r w:rsidRPr="00AF4391">
        <w:rPr>
          <w:rFonts w:ascii="Gill Sans MT" w:hAnsi="Gill Sans MT"/>
        </w:rPr>
        <w:t>resident, and site-visitor</w:t>
      </w:r>
    </w:p>
    <w:p w14:paraId="0B593F23" w14:textId="77777777" w:rsidR="00E67B0F" w:rsidRPr="00AF4391" w:rsidRDefault="00E67B0F" w:rsidP="00C87280">
      <w:pPr>
        <w:suppressAutoHyphens/>
        <w:ind w:left="540" w:hanging="540"/>
        <w:rPr>
          <w:rFonts w:ascii="Gill Sans MT" w:hAnsi="Gill Sans MT"/>
          <w:sz w:val="20"/>
        </w:rPr>
      </w:pPr>
    </w:p>
    <w:p w14:paraId="79D7E78B" w14:textId="77777777" w:rsidR="00E67B0F" w:rsidRPr="00AF4391" w:rsidRDefault="00E67B0F" w:rsidP="00C87280">
      <w:pPr>
        <w:suppressAutoHyphens/>
        <w:ind w:left="540" w:hanging="540"/>
        <w:rPr>
          <w:rFonts w:ascii="Gill Sans MT" w:hAnsi="Gill Sans MT"/>
          <w:b/>
        </w:rPr>
      </w:pPr>
      <w:r w:rsidRPr="00AF4391">
        <w:rPr>
          <w:rFonts w:ascii="Gill Sans MT" w:hAnsi="Gill Sans MT"/>
          <w:b/>
        </w:rPr>
        <w:t>At least three weeks prior to the next accreditation committee meeting</w:t>
      </w:r>
      <w:r w:rsidR="008357D8" w:rsidRPr="00AF4391">
        <w:rPr>
          <w:rFonts w:ascii="Gill Sans MT" w:hAnsi="Gill Sans MT"/>
          <w:b/>
        </w:rPr>
        <w:t>:</w:t>
      </w:r>
    </w:p>
    <w:p w14:paraId="6ADACAC9" w14:textId="77777777" w:rsidR="00E67B0F" w:rsidRPr="00AF4391" w:rsidRDefault="00E67B0F" w:rsidP="00C87280">
      <w:pPr>
        <w:suppressAutoHyphens/>
        <w:ind w:left="540" w:hanging="540"/>
        <w:rPr>
          <w:rFonts w:ascii="Gill Sans MT" w:hAnsi="Gill Sans MT"/>
          <w:b/>
          <w:sz w:val="6"/>
          <w:szCs w:val="6"/>
        </w:rPr>
      </w:pPr>
    </w:p>
    <w:p w14:paraId="66A274A2" w14:textId="77777777" w:rsidR="00E67B0F" w:rsidRPr="00AF4391" w:rsidRDefault="00E67B0F" w:rsidP="0046425C">
      <w:pPr>
        <w:pStyle w:val="ListParagraph"/>
        <w:numPr>
          <w:ilvl w:val="0"/>
          <w:numId w:val="10"/>
        </w:numPr>
        <w:suppressAutoHyphens/>
        <w:rPr>
          <w:rFonts w:ascii="Gill Sans MT" w:hAnsi="Gill Sans MT"/>
        </w:rPr>
      </w:pPr>
      <w:r w:rsidRPr="00AF4391">
        <w:rPr>
          <w:rFonts w:ascii="Gill Sans MT" w:hAnsi="Gill Sans MT"/>
        </w:rPr>
        <w:t xml:space="preserve">The Center </w:t>
      </w:r>
      <w:r w:rsidR="008357D8" w:rsidRPr="00AF4391">
        <w:rPr>
          <w:rFonts w:ascii="Gill Sans MT" w:hAnsi="Gill Sans MT"/>
        </w:rPr>
        <w:t>D</w:t>
      </w:r>
      <w:r w:rsidRPr="00AF4391">
        <w:rPr>
          <w:rFonts w:ascii="Gill Sans MT" w:hAnsi="Gill Sans MT"/>
        </w:rPr>
        <w:t xml:space="preserve">irector and </w:t>
      </w:r>
      <w:r w:rsidR="008357D8" w:rsidRPr="00AF4391">
        <w:rPr>
          <w:rFonts w:ascii="Gill Sans MT" w:hAnsi="Gill Sans MT"/>
        </w:rPr>
        <w:t>B</w:t>
      </w:r>
      <w:r w:rsidRPr="00AF4391">
        <w:rPr>
          <w:rFonts w:ascii="Gill Sans MT" w:hAnsi="Gill Sans MT"/>
        </w:rPr>
        <w:t xml:space="preserve">oard </w:t>
      </w:r>
      <w:r w:rsidR="008357D8" w:rsidRPr="00AF4391">
        <w:rPr>
          <w:rFonts w:ascii="Gill Sans MT" w:hAnsi="Gill Sans MT"/>
        </w:rPr>
        <w:t>P</w:t>
      </w:r>
      <w:r w:rsidRPr="00AF4391">
        <w:rPr>
          <w:rFonts w:ascii="Gill Sans MT" w:hAnsi="Gill Sans MT"/>
        </w:rPr>
        <w:t>resident send a response to the report to the Institute</w:t>
      </w:r>
      <w:r w:rsidR="00497B7F" w:rsidRPr="00AF4391">
        <w:rPr>
          <w:rFonts w:ascii="Gill Sans MT" w:hAnsi="Gill Sans MT"/>
        </w:rPr>
        <w:t xml:space="preserve"> Accreditation Coordinator</w:t>
      </w:r>
      <w:r w:rsidRPr="00AF4391">
        <w:rPr>
          <w:rFonts w:ascii="Gill Sans MT" w:hAnsi="Gill Sans MT"/>
        </w:rPr>
        <w:t xml:space="preserve"> </w:t>
      </w:r>
    </w:p>
    <w:p w14:paraId="01614F2F" w14:textId="77777777" w:rsidR="00E67B0F" w:rsidRPr="00AF4391" w:rsidRDefault="00E67B0F" w:rsidP="00C87280">
      <w:pPr>
        <w:suppressAutoHyphens/>
        <w:ind w:left="540" w:hanging="540"/>
        <w:rPr>
          <w:rFonts w:ascii="Gill Sans MT" w:hAnsi="Gill Sans MT"/>
          <w:sz w:val="20"/>
        </w:rPr>
      </w:pPr>
    </w:p>
    <w:p w14:paraId="0D2779DF" w14:textId="77777777" w:rsidR="00E67B0F" w:rsidRPr="00AF4391" w:rsidRDefault="00E67B0F" w:rsidP="00C87280">
      <w:pPr>
        <w:suppressAutoHyphens/>
        <w:ind w:left="540" w:hanging="540"/>
        <w:rPr>
          <w:rFonts w:ascii="Gill Sans MT" w:hAnsi="Gill Sans MT"/>
          <w:b/>
        </w:rPr>
      </w:pPr>
      <w:r w:rsidRPr="00AF4391">
        <w:rPr>
          <w:rFonts w:ascii="Gill Sans MT" w:hAnsi="Gill Sans MT"/>
          <w:b/>
        </w:rPr>
        <w:t>Following the accreditation committee meeting</w:t>
      </w:r>
      <w:r w:rsidR="008357D8" w:rsidRPr="00AF4391">
        <w:rPr>
          <w:rFonts w:ascii="Gill Sans MT" w:hAnsi="Gill Sans MT"/>
          <w:b/>
        </w:rPr>
        <w:t>:</w:t>
      </w:r>
    </w:p>
    <w:p w14:paraId="3E7B118A" w14:textId="77777777" w:rsidR="00E67B0F" w:rsidRPr="00AF4391" w:rsidRDefault="00E67B0F" w:rsidP="00C87280">
      <w:pPr>
        <w:suppressAutoHyphens/>
        <w:ind w:left="540" w:hanging="540"/>
        <w:rPr>
          <w:rFonts w:ascii="Gill Sans MT" w:hAnsi="Gill Sans MT"/>
          <w:b/>
          <w:sz w:val="6"/>
          <w:szCs w:val="6"/>
        </w:rPr>
      </w:pPr>
    </w:p>
    <w:p w14:paraId="125CC2F3" w14:textId="77777777" w:rsidR="00E67B0F" w:rsidRPr="00AF4391" w:rsidRDefault="00E67B0F" w:rsidP="0046425C">
      <w:pPr>
        <w:pStyle w:val="ListParagraph"/>
        <w:numPr>
          <w:ilvl w:val="0"/>
          <w:numId w:val="10"/>
        </w:numPr>
        <w:suppressAutoHyphens/>
        <w:rPr>
          <w:rFonts w:ascii="Gill Sans MT" w:hAnsi="Gill Sans MT"/>
        </w:rPr>
      </w:pPr>
      <w:r w:rsidRPr="00AF4391">
        <w:rPr>
          <w:rFonts w:ascii="Gill Sans MT" w:hAnsi="Gill Sans MT"/>
        </w:rPr>
        <w:t xml:space="preserve">The Institute and/or the committee chair notify the Center </w:t>
      </w:r>
      <w:r w:rsidR="008357D8" w:rsidRPr="00AF4391">
        <w:rPr>
          <w:rFonts w:ascii="Gill Sans MT" w:hAnsi="Gill Sans MT"/>
        </w:rPr>
        <w:t>D</w:t>
      </w:r>
      <w:r w:rsidRPr="00AF4391">
        <w:rPr>
          <w:rFonts w:ascii="Gill Sans MT" w:hAnsi="Gill Sans MT"/>
        </w:rPr>
        <w:t>irector and site-visitor of the committee's action</w:t>
      </w:r>
    </w:p>
    <w:p w14:paraId="0BAF9DFA" w14:textId="77777777" w:rsidR="00E67B0F" w:rsidRPr="00AF4391" w:rsidRDefault="00E67B0F" w:rsidP="00C87280">
      <w:pPr>
        <w:suppressAutoHyphens/>
        <w:ind w:left="446" w:hanging="446"/>
        <w:rPr>
          <w:rFonts w:ascii="Gill Sans MT" w:hAnsi="Gill Sans MT"/>
          <w:sz w:val="6"/>
          <w:szCs w:val="6"/>
        </w:rPr>
      </w:pPr>
    </w:p>
    <w:p w14:paraId="6B4C2E0C" w14:textId="77777777" w:rsidR="00E67B0F" w:rsidRPr="00AF4391" w:rsidRDefault="00E67B0F" w:rsidP="0046425C">
      <w:pPr>
        <w:pStyle w:val="ListParagraph"/>
        <w:numPr>
          <w:ilvl w:val="0"/>
          <w:numId w:val="10"/>
        </w:numPr>
        <w:suppressAutoHyphens/>
        <w:rPr>
          <w:rFonts w:ascii="Gill Sans MT" w:hAnsi="Gill Sans MT"/>
        </w:rPr>
      </w:pPr>
      <w:r w:rsidRPr="00AF4391">
        <w:rPr>
          <w:rFonts w:ascii="Gill Sans MT" w:hAnsi="Gill Sans MT"/>
        </w:rPr>
        <w:t xml:space="preserve">The Institute sends an accreditation certificate and sample news release </w:t>
      </w:r>
      <w:r w:rsidR="008357D8" w:rsidRPr="00AF4391">
        <w:rPr>
          <w:rFonts w:ascii="Gill Sans MT" w:hAnsi="Gill Sans MT"/>
        </w:rPr>
        <w:t>to Centers approved for f</w:t>
      </w:r>
      <w:r w:rsidRPr="00AF4391">
        <w:rPr>
          <w:rFonts w:ascii="Gill Sans MT" w:hAnsi="Gill Sans MT"/>
        </w:rPr>
        <w:t>ull accreditation.</w:t>
      </w:r>
    </w:p>
    <w:p w14:paraId="648F8555" w14:textId="77777777" w:rsidR="00D62E2F" w:rsidRPr="00AF4391" w:rsidRDefault="00E67B0F" w:rsidP="00C87280">
      <w:pPr>
        <w:jc w:val="both"/>
        <w:rPr>
          <w:rFonts w:ascii="Gill Sans MT" w:hAnsi="Gill Sans MT"/>
          <w:b/>
          <w:szCs w:val="24"/>
        </w:rPr>
      </w:pPr>
      <w:r w:rsidRPr="00AF4391">
        <w:rPr>
          <w:rFonts w:ascii="Gill Sans MT" w:hAnsi="Gill Sans MT"/>
        </w:rPr>
        <w:br w:type="page"/>
      </w:r>
      <w:r w:rsidR="00D62E2F" w:rsidRPr="00AF4391">
        <w:rPr>
          <w:rFonts w:ascii="Gill Sans MT" w:hAnsi="Gill Sans MT"/>
          <w:b/>
          <w:szCs w:val="24"/>
        </w:rPr>
        <w:lastRenderedPageBreak/>
        <w:t>III. PHASES OF THE ACCREDITATION PROCESS</w:t>
      </w:r>
    </w:p>
    <w:p w14:paraId="70FAFB32" w14:textId="77777777" w:rsidR="0067461A" w:rsidRPr="00AF4391" w:rsidRDefault="0067461A" w:rsidP="00C87280">
      <w:pPr>
        <w:suppressAutoHyphens/>
        <w:jc w:val="center"/>
        <w:rPr>
          <w:rFonts w:ascii="Gill Sans MT" w:hAnsi="Gill Sans MT"/>
          <w:b/>
          <w:szCs w:val="24"/>
        </w:rPr>
      </w:pPr>
    </w:p>
    <w:p w14:paraId="6783ADE4" w14:textId="77777777" w:rsidR="00B948EE" w:rsidRPr="00AF4391" w:rsidRDefault="00B948EE" w:rsidP="00C87280">
      <w:pPr>
        <w:suppressAutoHyphens/>
        <w:jc w:val="center"/>
        <w:rPr>
          <w:rFonts w:ascii="Gill Sans MT" w:hAnsi="Gill Sans MT"/>
          <w:b/>
          <w:szCs w:val="24"/>
        </w:rPr>
      </w:pPr>
      <w:r w:rsidRPr="00AF4391">
        <w:rPr>
          <w:rFonts w:ascii="Gill Sans MT" w:hAnsi="Gill Sans MT"/>
          <w:b/>
          <w:szCs w:val="24"/>
        </w:rPr>
        <w:t>PREPAR</w:t>
      </w:r>
      <w:r w:rsidR="006F2CAF" w:rsidRPr="00AF4391">
        <w:rPr>
          <w:rFonts w:ascii="Gill Sans MT" w:hAnsi="Gill Sans MT"/>
          <w:b/>
          <w:szCs w:val="24"/>
        </w:rPr>
        <w:t xml:space="preserve">ING </w:t>
      </w:r>
      <w:r w:rsidR="008C16B0" w:rsidRPr="00AF4391">
        <w:rPr>
          <w:rFonts w:ascii="Gill Sans MT" w:hAnsi="Gill Sans MT"/>
          <w:b/>
          <w:szCs w:val="24"/>
        </w:rPr>
        <w:t>FOR THE SITE-VISIT</w:t>
      </w:r>
    </w:p>
    <w:p w14:paraId="41B2E011" w14:textId="77777777" w:rsidR="00B948EE" w:rsidRPr="00AF4391" w:rsidRDefault="00B948EE" w:rsidP="00C87280">
      <w:pPr>
        <w:suppressAutoHyphens/>
        <w:jc w:val="both"/>
        <w:rPr>
          <w:rFonts w:ascii="Gill Sans MT" w:hAnsi="Gill Sans MT"/>
          <w:szCs w:val="24"/>
        </w:rPr>
      </w:pPr>
    </w:p>
    <w:p w14:paraId="064AB6A9" w14:textId="77777777" w:rsidR="00E67B0F" w:rsidRPr="00AF4391" w:rsidRDefault="00E67B0F" w:rsidP="00C87280">
      <w:pPr>
        <w:pStyle w:val="BodyText"/>
        <w:tabs>
          <w:tab w:val="clear" w:pos="-720"/>
        </w:tabs>
        <w:spacing w:line="240" w:lineRule="auto"/>
        <w:rPr>
          <w:rFonts w:ascii="Gill Sans MT" w:hAnsi="Gill Sans MT"/>
          <w:spacing w:val="0"/>
        </w:rPr>
      </w:pPr>
      <w:r w:rsidRPr="00AF4391">
        <w:rPr>
          <w:rFonts w:ascii="Gill Sans MT" w:hAnsi="Gill Sans MT"/>
          <w:b/>
          <w:spacing w:val="0"/>
        </w:rPr>
        <w:t>There are four phases in the accreditation process</w:t>
      </w:r>
      <w:r w:rsidRPr="00AF4391">
        <w:rPr>
          <w:rFonts w:ascii="Gill Sans MT" w:hAnsi="Gill Sans MT"/>
          <w:spacing w:val="0"/>
        </w:rPr>
        <w:t xml:space="preserve">: </w:t>
      </w:r>
    </w:p>
    <w:p w14:paraId="7B4E13A2" w14:textId="77777777" w:rsidR="00E67B0F" w:rsidRPr="00AF4391" w:rsidRDefault="00E67B0F" w:rsidP="00C87280">
      <w:pPr>
        <w:jc w:val="center"/>
        <w:rPr>
          <w:rFonts w:ascii="Gill Sans MT" w:hAnsi="Gill Sans MT"/>
          <w:b/>
        </w:rPr>
      </w:pPr>
    </w:p>
    <w:p w14:paraId="7D542E6D" w14:textId="77777777" w:rsidR="00E67B0F" w:rsidRPr="00AF4391" w:rsidRDefault="00E67B0F" w:rsidP="0046425C">
      <w:pPr>
        <w:numPr>
          <w:ilvl w:val="0"/>
          <w:numId w:val="9"/>
        </w:numPr>
        <w:suppressAutoHyphens/>
        <w:jc w:val="both"/>
        <w:rPr>
          <w:rFonts w:ascii="Gill Sans MT" w:hAnsi="Gill Sans MT"/>
        </w:rPr>
      </w:pPr>
      <w:r w:rsidRPr="00AF4391">
        <w:rPr>
          <w:rFonts w:ascii="Gill Sans MT" w:hAnsi="Gill Sans MT"/>
          <w:b/>
        </w:rPr>
        <w:t>In the</w:t>
      </w:r>
      <w:r w:rsidRPr="00AF4391">
        <w:rPr>
          <w:rFonts w:ascii="Gill Sans MT" w:hAnsi="Gill Sans MT"/>
        </w:rPr>
        <w:t xml:space="preserve"> </w:t>
      </w:r>
      <w:r w:rsidRPr="00AF4391">
        <w:rPr>
          <w:rFonts w:ascii="Gill Sans MT" w:hAnsi="Gill Sans MT"/>
          <w:b/>
        </w:rPr>
        <w:t>Preparation</w:t>
      </w:r>
      <w:r w:rsidRPr="00AF4391">
        <w:rPr>
          <w:rFonts w:ascii="Gill Sans MT" w:hAnsi="Gill Sans MT"/>
        </w:rPr>
        <w:t xml:space="preserve"> </w:t>
      </w:r>
      <w:r w:rsidRPr="00AF4391">
        <w:rPr>
          <w:rFonts w:ascii="Gill Sans MT" w:hAnsi="Gill Sans MT"/>
          <w:b/>
        </w:rPr>
        <w:t>Phase,</w:t>
      </w:r>
      <w:r w:rsidRPr="00AF4391">
        <w:rPr>
          <w:rFonts w:ascii="Gill Sans MT" w:hAnsi="Gill Sans MT"/>
        </w:rPr>
        <w:t xml:space="preserve"> Center </w:t>
      </w:r>
      <w:r w:rsidR="00D43608" w:rsidRPr="00AF4391">
        <w:rPr>
          <w:rFonts w:ascii="Gill Sans MT" w:hAnsi="Gill Sans MT"/>
        </w:rPr>
        <w:t>leaders’</w:t>
      </w:r>
      <w:r w:rsidRPr="00AF4391">
        <w:rPr>
          <w:rFonts w:ascii="Gill Sans MT" w:hAnsi="Gill Sans MT"/>
        </w:rPr>
        <w:t xml:space="preserve"> complete self-studies, compile extensive documentation </w:t>
      </w:r>
      <w:smartTag w:uri="urn:schemas-microsoft-com:office:smarttags" w:element="PersonName">
        <w:r w:rsidRPr="00AF4391">
          <w:rPr>
            <w:rFonts w:ascii="Gill Sans MT" w:hAnsi="Gill Sans MT"/>
          </w:rPr>
          <w:t>of</w:t>
        </w:r>
      </w:smartTag>
      <w:r w:rsidRPr="00AF4391">
        <w:rPr>
          <w:rFonts w:ascii="Gill Sans MT" w:hAnsi="Gill Sans MT"/>
        </w:rPr>
        <w:t xml:space="preserve"> Center policies and practices, a site visitor is identified, and a site-visit schedule is planned with the guidance </w:t>
      </w:r>
      <w:smartTag w:uri="urn:schemas-microsoft-com:office:smarttags" w:element="PersonName">
        <w:r w:rsidRPr="00AF4391">
          <w:rPr>
            <w:rFonts w:ascii="Gill Sans MT" w:hAnsi="Gill Sans MT"/>
          </w:rPr>
          <w:t>of</w:t>
        </w:r>
      </w:smartTag>
      <w:r w:rsidRPr="00AF4391">
        <w:rPr>
          <w:rFonts w:ascii="Gill Sans MT" w:hAnsi="Gill Sans MT"/>
        </w:rPr>
        <w:t xml:space="preserve"> </w:t>
      </w:r>
      <w:r w:rsidR="00732629" w:rsidRPr="00AF4391">
        <w:rPr>
          <w:rFonts w:ascii="Gill Sans MT" w:hAnsi="Gill Sans MT"/>
        </w:rPr>
        <w:t>Solihten Institute</w:t>
      </w:r>
      <w:r w:rsidRPr="00AF4391">
        <w:rPr>
          <w:rFonts w:ascii="Gill Sans MT" w:hAnsi="Gill Sans MT"/>
        </w:rPr>
        <w:t xml:space="preserve"> Accreditation Coordinator. </w:t>
      </w:r>
    </w:p>
    <w:p w14:paraId="2186001D" w14:textId="77777777" w:rsidR="00E67B0F" w:rsidRPr="00AF4391" w:rsidRDefault="00E67B0F" w:rsidP="00C87280">
      <w:pPr>
        <w:suppressAutoHyphens/>
        <w:jc w:val="both"/>
        <w:rPr>
          <w:rFonts w:ascii="Gill Sans MT" w:hAnsi="Gill Sans MT"/>
        </w:rPr>
      </w:pPr>
    </w:p>
    <w:p w14:paraId="2CBF1D65" w14:textId="77777777" w:rsidR="00E67B0F" w:rsidRPr="00AF4391" w:rsidRDefault="00E67B0F" w:rsidP="0046425C">
      <w:pPr>
        <w:numPr>
          <w:ilvl w:val="0"/>
          <w:numId w:val="9"/>
        </w:numPr>
        <w:suppressAutoHyphens/>
        <w:jc w:val="both"/>
        <w:rPr>
          <w:rFonts w:ascii="Gill Sans MT" w:hAnsi="Gill Sans MT"/>
        </w:rPr>
      </w:pPr>
      <w:r w:rsidRPr="00AF4391">
        <w:rPr>
          <w:rFonts w:ascii="Gill Sans MT" w:hAnsi="Gill Sans MT"/>
          <w:b/>
        </w:rPr>
        <w:t>In the Site-Visit</w:t>
      </w:r>
      <w:r w:rsidRPr="00AF4391">
        <w:rPr>
          <w:rFonts w:ascii="Gill Sans MT" w:hAnsi="Gill Sans MT"/>
        </w:rPr>
        <w:t xml:space="preserve"> </w:t>
      </w:r>
      <w:r w:rsidRPr="00AF4391">
        <w:rPr>
          <w:rFonts w:ascii="Gill Sans MT" w:hAnsi="Gill Sans MT"/>
          <w:b/>
        </w:rPr>
        <w:t xml:space="preserve">Phase, </w:t>
      </w:r>
      <w:r w:rsidRPr="00AF4391">
        <w:rPr>
          <w:rFonts w:ascii="Gill Sans MT" w:hAnsi="Gill Sans MT"/>
        </w:rPr>
        <w:t xml:space="preserve">the site-visitor carries out a </w:t>
      </w:r>
      <w:r w:rsidR="005A5DD4" w:rsidRPr="00AF4391">
        <w:rPr>
          <w:rFonts w:ascii="Gill Sans MT" w:hAnsi="Gill Sans MT"/>
        </w:rPr>
        <w:t>1½ - 2</w:t>
      </w:r>
      <w:r w:rsidRPr="00AF4391">
        <w:rPr>
          <w:rFonts w:ascii="Gill Sans MT" w:hAnsi="Gill Sans MT"/>
        </w:rPr>
        <w:t xml:space="preserve"> day site visit to the Center, working with Center leaders to assess the Center’s compliance with the accreditation standards by reviewing materials, conducting interviews, observing meetings, and spot-checking various clinical and administrative records. Center functions are assessed in relationship to a set of 3</w:t>
      </w:r>
      <w:r w:rsidR="005A5DD4" w:rsidRPr="00AF4391">
        <w:rPr>
          <w:rFonts w:ascii="Gill Sans MT" w:hAnsi="Gill Sans MT"/>
        </w:rPr>
        <w:t>8</w:t>
      </w:r>
      <w:r w:rsidRPr="00AF4391">
        <w:rPr>
          <w:rFonts w:ascii="Gill Sans MT" w:hAnsi="Gill Sans MT"/>
        </w:rPr>
        <w:t xml:space="preserve"> standards related to the Center’s organization, board of directors, personnel, services, finances, facilities, administration, program accountability, and services for clergy and congregations.</w:t>
      </w:r>
    </w:p>
    <w:p w14:paraId="3AD782C2" w14:textId="77777777" w:rsidR="00E67B0F" w:rsidRPr="00AF4391" w:rsidRDefault="00E67B0F" w:rsidP="00C87280">
      <w:pPr>
        <w:suppressAutoHyphens/>
        <w:jc w:val="both"/>
        <w:rPr>
          <w:rFonts w:ascii="Gill Sans MT" w:hAnsi="Gill Sans MT"/>
        </w:rPr>
      </w:pPr>
    </w:p>
    <w:p w14:paraId="78C028DC" w14:textId="77777777" w:rsidR="00E67B0F" w:rsidRPr="00AF4391" w:rsidRDefault="00E67B0F" w:rsidP="0046425C">
      <w:pPr>
        <w:numPr>
          <w:ilvl w:val="0"/>
          <w:numId w:val="9"/>
        </w:numPr>
        <w:suppressAutoHyphens/>
        <w:jc w:val="both"/>
        <w:rPr>
          <w:rFonts w:ascii="Gill Sans MT" w:hAnsi="Gill Sans MT"/>
        </w:rPr>
      </w:pPr>
      <w:r w:rsidRPr="00AF4391">
        <w:rPr>
          <w:rFonts w:ascii="Gill Sans MT" w:hAnsi="Gill Sans MT"/>
          <w:b/>
        </w:rPr>
        <w:t xml:space="preserve">In the Reporting Phase, </w:t>
      </w:r>
      <w:r w:rsidRPr="00AF4391">
        <w:rPr>
          <w:rFonts w:ascii="Gill Sans MT" w:hAnsi="Gill Sans MT"/>
        </w:rPr>
        <w:t>the visitor gives an oral report to Center leaders at the end of the visit</w:t>
      </w:r>
      <w:r w:rsidR="008357D8" w:rsidRPr="00AF4391">
        <w:rPr>
          <w:rFonts w:ascii="Gill Sans MT" w:hAnsi="Gill Sans MT"/>
        </w:rPr>
        <w:t xml:space="preserve">. Then, the visitor </w:t>
      </w:r>
      <w:r w:rsidRPr="00AF4391">
        <w:rPr>
          <w:rFonts w:ascii="Gill Sans MT" w:hAnsi="Gill Sans MT"/>
        </w:rPr>
        <w:t xml:space="preserve">prepares a written report that is sent to Center leaders after review by </w:t>
      </w:r>
      <w:r w:rsidR="00732629" w:rsidRPr="00AF4391">
        <w:rPr>
          <w:rFonts w:ascii="Gill Sans MT" w:hAnsi="Gill Sans MT"/>
        </w:rPr>
        <w:t>Solihten Institute</w:t>
      </w:r>
      <w:r w:rsidRPr="00AF4391">
        <w:rPr>
          <w:rFonts w:ascii="Gill Sans MT" w:hAnsi="Gill Sans MT"/>
        </w:rPr>
        <w:t xml:space="preserve"> Accreditation Coordinator. Center leaders prepare a written response to the report and send it along with any further documentation to the Institute Coordinator</w:t>
      </w:r>
      <w:r w:rsidR="00DD0EAE" w:rsidRPr="00AF4391">
        <w:rPr>
          <w:rFonts w:ascii="Gill Sans MT" w:hAnsi="Gill Sans MT"/>
        </w:rPr>
        <w:t xml:space="preserve">. </w:t>
      </w:r>
    </w:p>
    <w:p w14:paraId="7EEC7EB2" w14:textId="77777777" w:rsidR="00E67B0F" w:rsidRPr="00AF4391" w:rsidRDefault="00E67B0F" w:rsidP="00C87280">
      <w:pPr>
        <w:jc w:val="both"/>
        <w:rPr>
          <w:rFonts w:ascii="Gill Sans MT" w:hAnsi="Gill Sans MT"/>
        </w:rPr>
      </w:pPr>
    </w:p>
    <w:p w14:paraId="51C57FC1" w14:textId="77777777" w:rsidR="00E67B0F" w:rsidRPr="00AF4391" w:rsidRDefault="00E67B0F" w:rsidP="0046425C">
      <w:pPr>
        <w:numPr>
          <w:ilvl w:val="0"/>
          <w:numId w:val="9"/>
        </w:numPr>
        <w:jc w:val="both"/>
        <w:rPr>
          <w:rFonts w:ascii="Gill Sans MT" w:hAnsi="Gill Sans MT"/>
        </w:rPr>
      </w:pPr>
      <w:r w:rsidRPr="00AF4391">
        <w:rPr>
          <w:rFonts w:ascii="Gill Sans MT" w:hAnsi="Gill Sans MT"/>
          <w:b/>
        </w:rPr>
        <w:t xml:space="preserve">In the Decision-Making Phase, </w:t>
      </w:r>
      <w:r w:rsidRPr="00AF4391">
        <w:rPr>
          <w:rFonts w:ascii="Gill Sans MT" w:hAnsi="Gill Sans MT"/>
        </w:rPr>
        <w:t xml:space="preserve">the Accreditation Committee </w:t>
      </w:r>
      <w:smartTag w:uri="urn:schemas-microsoft-com:office:smarttags" w:element="PersonName">
        <w:r w:rsidRPr="00AF4391">
          <w:rPr>
            <w:rFonts w:ascii="Gill Sans MT" w:hAnsi="Gill Sans MT"/>
          </w:rPr>
          <w:t>of</w:t>
        </w:r>
      </w:smartTag>
      <w:r w:rsidRPr="00AF4391">
        <w:rPr>
          <w:rFonts w:ascii="Gill Sans MT" w:hAnsi="Gill Sans MT"/>
        </w:rPr>
        <w:t xml:space="preserve"> </w:t>
      </w:r>
      <w:r w:rsidR="00732629" w:rsidRPr="00AF4391">
        <w:rPr>
          <w:rFonts w:ascii="Gill Sans MT" w:hAnsi="Gill Sans MT"/>
        </w:rPr>
        <w:t>Solihten Institute</w:t>
      </w:r>
      <w:r w:rsidRPr="00AF4391">
        <w:rPr>
          <w:rFonts w:ascii="Gill Sans MT" w:hAnsi="Gill Sans MT"/>
        </w:rPr>
        <w:t xml:space="preserve"> board </w:t>
      </w:r>
      <w:smartTag w:uri="urn:schemas-microsoft-com:office:smarttags" w:element="PersonName">
        <w:r w:rsidRPr="00AF4391">
          <w:rPr>
            <w:rFonts w:ascii="Gill Sans MT" w:hAnsi="Gill Sans MT"/>
          </w:rPr>
          <w:t>of</w:t>
        </w:r>
      </w:smartTag>
      <w:r w:rsidRPr="00AF4391">
        <w:rPr>
          <w:rFonts w:ascii="Gill Sans MT" w:hAnsi="Gill Sans MT"/>
        </w:rPr>
        <w:t xml:space="preserve"> directors acts on a recommendation from the Institute coordinator along with a summary </w:t>
      </w:r>
      <w:smartTag w:uri="urn:schemas-microsoft-com:office:smarttags" w:element="PersonName">
        <w:r w:rsidRPr="00AF4391">
          <w:rPr>
            <w:rFonts w:ascii="Gill Sans MT" w:hAnsi="Gill Sans MT"/>
          </w:rPr>
          <w:t>of</w:t>
        </w:r>
      </w:smartTag>
      <w:r w:rsidRPr="00AF4391">
        <w:rPr>
          <w:rFonts w:ascii="Gill Sans MT" w:hAnsi="Gill Sans MT"/>
        </w:rPr>
        <w:t xml:space="preserve"> the site-visit report and Center response. The committee’s determination </w:t>
      </w:r>
      <w:smartTag w:uri="urn:schemas-microsoft-com:office:smarttags" w:element="PersonName">
        <w:r w:rsidRPr="00AF4391">
          <w:rPr>
            <w:rFonts w:ascii="Gill Sans MT" w:hAnsi="Gill Sans MT"/>
          </w:rPr>
          <w:t>of</w:t>
        </w:r>
      </w:smartTag>
      <w:r w:rsidRPr="00AF4391">
        <w:rPr>
          <w:rFonts w:ascii="Gill Sans MT" w:hAnsi="Gill Sans MT"/>
        </w:rPr>
        <w:t xml:space="preserve"> a Center’s accreditation status is reported to Center leaders and to the Institute board </w:t>
      </w:r>
      <w:smartTag w:uri="urn:schemas-microsoft-com:office:smarttags" w:element="PersonName">
        <w:r w:rsidRPr="00AF4391">
          <w:rPr>
            <w:rFonts w:ascii="Gill Sans MT" w:hAnsi="Gill Sans MT"/>
          </w:rPr>
          <w:t>of</w:t>
        </w:r>
      </w:smartTag>
      <w:r w:rsidRPr="00AF4391">
        <w:rPr>
          <w:rFonts w:ascii="Gill Sans MT" w:hAnsi="Gill Sans MT"/>
        </w:rPr>
        <w:t xml:space="preserve"> directors.</w:t>
      </w:r>
    </w:p>
    <w:p w14:paraId="20C2EA27" w14:textId="77777777" w:rsidR="00E67B0F" w:rsidRPr="00AF4391" w:rsidRDefault="00E67B0F" w:rsidP="00C87280">
      <w:pPr>
        <w:jc w:val="both"/>
        <w:rPr>
          <w:rFonts w:ascii="Gill Sans MT" w:hAnsi="Gill Sans MT"/>
          <w:sz w:val="16"/>
          <w:szCs w:val="16"/>
        </w:rPr>
      </w:pPr>
    </w:p>
    <w:p w14:paraId="709DA83E" w14:textId="77777777" w:rsidR="00E67B0F" w:rsidRPr="00AF4391" w:rsidRDefault="00E67B0F" w:rsidP="00C87280">
      <w:pPr>
        <w:jc w:val="both"/>
        <w:rPr>
          <w:rFonts w:ascii="Gill Sans MT" w:hAnsi="Gill Sans MT"/>
        </w:rPr>
      </w:pPr>
      <w:r w:rsidRPr="00AF4391">
        <w:rPr>
          <w:rFonts w:ascii="Gill Sans MT" w:hAnsi="Gill Sans MT"/>
        </w:rPr>
        <w:t>A Center</w:t>
      </w:r>
      <w:r w:rsidR="008357D8" w:rsidRPr="00AF4391">
        <w:rPr>
          <w:rFonts w:ascii="Gill Sans MT" w:hAnsi="Gill Sans MT"/>
        </w:rPr>
        <w:t>,</w:t>
      </w:r>
      <w:r w:rsidRPr="00AF4391">
        <w:rPr>
          <w:rFonts w:ascii="Gill Sans MT" w:hAnsi="Gill Sans MT"/>
        </w:rPr>
        <w:t xml:space="preserve"> that in the view of the committee has achieved acceptable compliance with all standards</w:t>
      </w:r>
      <w:r w:rsidR="008357D8" w:rsidRPr="00AF4391">
        <w:rPr>
          <w:rFonts w:ascii="Gill Sans MT" w:hAnsi="Gill Sans MT"/>
        </w:rPr>
        <w:t>,</w:t>
      </w:r>
      <w:r w:rsidRPr="00AF4391">
        <w:rPr>
          <w:rFonts w:ascii="Gill Sans MT" w:hAnsi="Gill Sans MT"/>
        </w:rPr>
        <w:t xml:space="preserve"> is approved for </w:t>
      </w:r>
      <w:r w:rsidRPr="00AF4391">
        <w:rPr>
          <w:rFonts w:ascii="Gill Sans MT" w:hAnsi="Gill Sans MT"/>
          <w:b/>
        </w:rPr>
        <w:t>Full Accreditation</w:t>
      </w:r>
      <w:r w:rsidRPr="00AF4391">
        <w:rPr>
          <w:rFonts w:ascii="Gill Sans MT" w:hAnsi="Gill Sans MT"/>
        </w:rPr>
        <w:t xml:space="preserve"> for a period of up to four years. </w:t>
      </w:r>
    </w:p>
    <w:p w14:paraId="6B4C36B3" w14:textId="77777777" w:rsidR="005A5DD4" w:rsidRPr="00AF4391" w:rsidRDefault="005A5DD4" w:rsidP="00C87280">
      <w:pPr>
        <w:jc w:val="both"/>
        <w:rPr>
          <w:rFonts w:ascii="Gill Sans MT" w:hAnsi="Gill Sans MT"/>
          <w:sz w:val="16"/>
          <w:szCs w:val="16"/>
        </w:rPr>
      </w:pPr>
    </w:p>
    <w:p w14:paraId="65DB6BAF" w14:textId="77777777" w:rsidR="005A5DD4" w:rsidRPr="00AF4391" w:rsidRDefault="005A5DD4" w:rsidP="00C87280">
      <w:pPr>
        <w:jc w:val="both"/>
        <w:rPr>
          <w:rFonts w:ascii="Gill Sans MT" w:hAnsi="Gill Sans MT"/>
        </w:rPr>
      </w:pPr>
      <w:r w:rsidRPr="00AF4391">
        <w:rPr>
          <w:rFonts w:ascii="Gill Sans MT" w:hAnsi="Gill Sans MT"/>
        </w:rPr>
        <w:t xml:space="preserve">Centers that achieve one of the three nationally recognized behavioral health accreditations and meet the additional criteria established by </w:t>
      </w:r>
      <w:r w:rsidR="00732629" w:rsidRPr="00AF4391">
        <w:rPr>
          <w:rFonts w:ascii="Gill Sans MT" w:hAnsi="Gill Sans MT"/>
        </w:rPr>
        <w:t>Solihten Institute</w:t>
      </w:r>
      <w:r w:rsidRPr="00AF4391">
        <w:rPr>
          <w:rFonts w:ascii="Gill Sans MT" w:hAnsi="Gill Sans MT"/>
        </w:rPr>
        <w:t xml:space="preserve"> will be approved for </w:t>
      </w:r>
      <w:r w:rsidRPr="00AF4391">
        <w:rPr>
          <w:rFonts w:ascii="Gill Sans MT" w:hAnsi="Gill Sans MT"/>
          <w:b/>
        </w:rPr>
        <w:t>Full Accreditation</w:t>
      </w:r>
      <w:r w:rsidRPr="00AF4391">
        <w:rPr>
          <w:rFonts w:ascii="Gill Sans MT" w:hAnsi="Gill Sans MT"/>
        </w:rPr>
        <w:t xml:space="preserve"> for the period of time determined by the relevant accrediting body.</w:t>
      </w:r>
    </w:p>
    <w:p w14:paraId="2DBEFFC0" w14:textId="77777777" w:rsidR="00E67B0F" w:rsidRPr="00AF4391" w:rsidRDefault="00E67B0F" w:rsidP="00C87280">
      <w:pPr>
        <w:jc w:val="both"/>
        <w:rPr>
          <w:rFonts w:ascii="Gill Sans MT" w:hAnsi="Gill Sans MT"/>
          <w:sz w:val="16"/>
          <w:szCs w:val="16"/>
        </w:rPr>
      </w:pPr>
    </w:p>
    <w:p w14:paraId="1366472A" w14:textId="77777777" w:rsidR="00E67B0F" w:rsidRPr="00AF4391" w:rsidRDefault="00E67B0F" w:rsidP="00C87280">
      <w:pPr>
        <w:jc w:val="both"/>
        <w:rPr>
          <w:rFonts w:ascii="Gill Sans MT" w:hAnsi="Gill Sans MT"/>
        </w:rPr>
      </w:pPr>
      <w:r w:rsidRPr="00AF4391">
        <w:rPr>
          <w:rFonts w:ascii="Gill Sans MT" w:hAnsi="Gill Sans MT"/>
        </w:rPr>
        <w:t>Centers that are judged to meet most</w:t>
      </w:r>
      <w:r w:rsidR="008357D8" w:rsidRPr="00AF4391">
        <w:rPr>
          <w:rFonts w:ascii="Gill Sans MT" w:hAnsi="Gill Sans MT"/>
        </w:rPr>
        <w:t>,</w:t>
      </w:r>
      <w:r w:rsidRPr="00AF4391">
        <w:rPr>
          <w:rFonts w:ascii="Gill Sans MT" w:hAnsi="Gill Sans MT"/>
        </w:rPr>
        <w:t xml:space="preserve"> but not all of the standards at the time of review</w:t>
      </w:r>
      <w:r w:rsidR="008357D8" w:rsidRPr="00AF4391">
        <w:rPr>
          <w:rFonts w:ascii="Gill Sans MT" w:hAnsi="Gill Sans MT"/>
        </w:rPr>
        <w:t>,</w:t>
      </w:r>
      <w:r w:rsidRPr="00AF4391">
        <w:rPr>
          <w:rFonts w:ascii="Gill Sans MT" w:hAnsi="Gill Sans MT"/>
        </w:rPr>
        <w:t xml:space="preserve"> may be approved for </w:t>
      </w:r>
      <w:r w:rsidRPr="00AF4391">
        <w:rPr>
          <w:rFonts w:ascii="Gill Sans MT" w:hAnsi="Gill Sans MT"/>
          <w:b/>
        </w:rPr>
        <w:t>Provisional Accreditation</w:t>
      </w:r>
      <w:r w:rsidR="006D78F1" w:rsidRPr="00AF4391">
        <w:rPr>
          <w:rFonts w:ascii="Gill Sans MT" w:hAnsi="Gill Sans MT"/>
          <w:b/>
        </w:rPr>
        <w:t xml:space="preserve"> </w:t>
      </w:r>
      <w:r w:rsidRPr="00AF4391">
        <w:rPr>
          <w:rFonts w:ascii="Gill Sans MT" w:hAnsi="Gill Sans MT"/>
        </w:rPr>
        <w:t>for a period of six months to one year.</w:t>
      </w:r>
    </w:p>
    <w:p w14:paraId="55C4C4A3" w14:textId="77777777" w:rsidR="00E67B0F" w:rsidRPr="00AF4391" w:rsidRDefault="00E67B0F" w:rsidP="00C87280">
      <w:pPr>
        <w:jc w:val="both"/>
        <w:rPr>
          <w:rFonts w:ascii="Gill Sans MT" w:hAnsi="Gill Sans MT"/>
          <w:sz w:val="16"/>
          <w:szCs w:val="16"/>
        </w:rPr>
      </w:pPr>
    </w:p>
    <w:p w14:paraId="78B88BC2" w14:textId="77777777" w:rsidR="00E67B0F" w:rsidRPr="00AF4391" w:rsidRDefault="00E67B0F" w:rsidP="00C87280">
      <w:pPr>
        <w:jc w:val="both"/>
        <w:rPr>
          <w:rFonts w:ascii="Gill Sans MT" w:hAnsi="Gill Sans MT"/>
        </w:rPr>
      </w:pPr>
      <w:r w:rsidRPr="00AF4391">
        <w:rPr>
          <w:rFonts w:ascii="Gill Sans MT" w:hAnsi="Gill Sans MT"/>
        </w:rPr>
        <w:t xml:space="preserve">The committee may place determination of a Center's accreditation status on </w:t>
      </w:r>
      <w:r w:rsidRPr="00AF4391">
        <w:rPr>
          <w:rFonts w:ascii="Gill Sans MT" w:hAnsi="Gill Sans MT"/>
          <w:b/>
        </w:rPr>
        <w:t>hold</w:t>
      </w:r>
      <w:r w:rsidRPr="00AF4391">
        <w:rPr>
          <w:rFonts w:ascii="Gill Sans MT" w:hAnsi="Gill Sans MT"/>
        </w:rPr>
        <w:t>, pending further information or action.</w:t>
      </w:r>
    </w:p>
    <w:p w14:paraId="5AD69CEB" w14:textId="77777777" w:rsidR="00E67B0F" w:rsidRPr="00AF4391" w:rsidRDefault="00E67B0F" w:rsidP="00C87280">
      <w:pPr>
        <w:jc w:val="both"/>
        <w:rPr>
          <w:rFonts w:ascii="Gill Sans MT" w:hAnsi="Gill Sans MT"/>
          <w:sz w:val="16"/>
          <w:szCs w:val="16"/>
        </w:rPr>
      </w:pPr>
    </w:p>
    <w:p w14:paraId="764EBE8E" w14:textId="77777777" w:rsidR="00E67B0F" w:rsidRPr="00AF4391" w:rsidRDefault="00E67B0F" w:rsidP="00C87280">
      <w:pPr>
        <w:jc w:val="both"/>
        <w:rPr>
          <w:rFonts w:ascii="Gill Sans MT" w:hAnsi="Gill Sans MT"/>
        </w:rPr>
      </w:pPr>
      <w:r w:rsidRPr="00AF4391">
        <w:rPr>
          <w:rFonts w:ascii="Gill Sans MT" w:hAnsi="Gill Sans MT"/>
        </w:rPr>
        <w:t xml:space="preserve">On rare occasions, the committee may recommend to the board that </w:t>
      </w:r>
      <w:r w:rsidR="00732629" w:rsidRPr="00AF4391">
        <w:rPr>
          <w:rFonts w:ascii="Gill Sans MT" w:hAnsi="Gill Sans MT"/>
        </w:rPr>
        <w:t>Solihten Institute</w:t>
      </w:r>
      <w:r w:rsidRPr="00AF4391">
        <w:rPr>
          <w:rFonts w:ascii="Gill Sans MT" w:hAnsi="Gill Sans MT"/>
        </w:rPr>
        <w:t xml:space="preserve"> </w:t>
      </w:r>
      <w:r w:rsidRPr="00AF4391">
        <w:rPr>
          <w:rFonts w:ascii="Gill Sans MT" w:hAnsi="Gill Sans MT"/>
          <w:b/>
        </w:rPr>
        <w:t>disaffiliate</w:t>
      </w:r>
      <w:r w:rsidRPr="00AF4391">
        <w:rPr>
          <w:rFonts w:ascii="Gill Sans MT" w:hAnsi="Gill Sans MT"/>
        </w:rPr>
        <w:t xml:space="preserve"> with a Center based on the findings of the accreditation review.</w:t>
      </w:r>
    </w:p>
    <w:p w14:paraId="45F14FF6" w14:textId="77777777" w:rsidR="00E67B0F" w:rsidRPr="00AF4391" w:rsidRDefault="00E67B0F" w:rsidP="00C87280">
      <w:pPr>
        <w:jc w:val="both"/>
        <w:rPr>
          <w:rFonts w:ascii="Gill Sans MT" w:hAnsi="Gill Sans MT"/>
          <w:sz w:val="16"/>
          <w:szCs w:val="16"/>
        </w:rPr>
      </w:pPr>
    </w:p>
    <w:p w14:paraId="55956C4E" w14:textId="77777777" w:rsidR="00B078C2" w:rsidRPr="00AF4391" w:rsidRDefault="00B078C2" w:rsidP="00C87280">
      <w:pPr>
        <w:jc w:val="both"/>
        <w:rPr>
          <w:rFonts w:ascii="Gill Sans MT" w:hAnsi="Gill Sans MT"/>
        </w:rPr>
      </w:pPr>
    </w:p>
    <w:p w14:paraId="6068C14E" w14:textId="77777777" w:rsidR="00E67B0F" w:rsidRPr="00AF4391" w:rsidRDefault="00E67B0F" w:rsidP="00C87280">
      <w:pPr>
        <w:jc w:val="both"/>
        <w:rPr>
          <w:rFonts w:ascii="Gill Sans MT" w:hAnsi="Gill Sans MT"/>
        </w:rPr>
      </w:pPr>
      <w:r w:rsidRPr="00AF4391">
        <w:rPr>
          <w:rFonts w:ascii="Gill Sans MT" w:hAnsi="Gill Sans MT"/>
        </w:rPr>
        <w:t xml:space="preserve">The committee may authorize </w:t>
      </w:r>
      <w:r w:rsidRPr="00AF4391">
        <w:rPr>
          <w:rFonts w:ascii="Gill Sans MT" w:hAnsi="Gill Sans MT"/>
          <w:b/>
        </w:rPr>
        <w:t>extending</w:t>
      </w:r>
      <w:r w:rsidRPr="00AF4391">
        <w:rPr>
          <w:rFonts w:ascii="Gill Sans MT" w:hAnsi="Gill Sans MT"/>
        </w:rPr>
        <w:t xml:space="preserve"> the length of the current accreditation period in </w:t>
      </w:r>
      <w:r w:rsidRPr="00AF4391">
        <w:rPr>
          <w:rFonts w:ascii="Gill Sans MT" w:hAnsi="Gill Sans MT"/>
        </w:rPr>
        <w:lastRenderedPageBreak/>
        <w:t>response to a request from Center leaders or other concern</w:t>
      </w:r>
      <w:r w:rsidR="00DD0EAE" w:rsidRPr="00AF4391">
        <w:rPr>
          <w:rFonts w:ascii="Gill Sans MT" w:hAnsi="Gill Sans MT"/>
        </w:rPr>
        <w:t xml:space="preserve">. </w:t>
      </w:r>
      <w:r w:rsidRPr="00AF4391">
        <w:rPr>
          <w:rFonts w:ascii="Gill Sans MT" w:hAnsi="Gill Sans MT"/>
        </w:rPr>
        <w:t xml:space="preserve">When an extension occurs, the next period of accreditation is shortened to reflect the period of extension, so that the </w:t>
      </w:r>
      <w:r w:rsidR="008802ED" w:rsidRPr="00AF4391">
        <w:rPr>
          <w:rFonts w:ascii="Gill Sans MT" w:hAnsi="Gill Sans MT"/>
        </w:rPr>
        <w:t>four-year</w:t>
      </w:r>
      <w:r w:rsidRPr="00AF4391">
        <w:rPr>
          <w:rFonts w:ascii="Gill Sans MT" w:hAnsi="Gill Sans MT"/>
        </w:rPr>
        <w:t xml:space="preserve"> cycle is routinely maintained.</w:t>
      </w:r>
    </w:p>
    <w:p w14:paraId="2DCCA66D" w14:textId="77777777" w:rsidR="008802ED" w:rsidRPr="00AF4391" w:rsidRDefault="008802ED" w:rsidP="00C87280">
      <w:pPr>
        <w:jc w:val="both"/>
        <w:rPr>
          <w:rFonts w:ascii="Gill Sans MT" w:hAnsi="Gill Sans MT"/>
        </w:rPr>
      </w:pPr>
    </w:p>
    <w:p w14:paraId="1F197C51" w14:textId="77777777" w:rsidR="00B948EE" w:rsidRPr="00AF4391" w:rsidRDefault="00B948EE" w:rsidP="00C87280">
      <w:pPr>
        <w:pStyle w:val="BodyText"/>
        <w:tabs>
          <w:tab w:val="clear" w:pos="-720"/>
        </w:tabs>
        <w:spacing w:line="240" w:lineRule="auto"/>
        <w:rPr>
          <w:rFonts w:ascii="Gill Sans MT" w:hAnsi="Gill Sans MT"/>
          <w:szCs w:val="24"/>
        </w:rPr>
      </w:pPr>
      <w:r w:rsidRPr="00AF4391">
        <w:rPr>
          <w:rFonts w:ascii="Gill Sans MT" w:hAnsi="Gill Sans MT"/>
          <w:szCs w:val="24"/>
        </w:rPr>
        <w:t xml:space="preserve">Preparation for a site-review is a combined effort by board and staff members of the Center, the site-visitor, and </w:t>
      </w:r>
      <w:r w:rsidR="00732629" w:rsidRPr="00AF4391">
        <w:rPr>
          <w:rFonts w:ascii="Gill Sans MT" w:hAnsi="Gill Sans MT"/>
          <w:szCs w:val="24"/>
        </w:rPr>
        <w:t>Solihten Institute</w:t>
      </w:r>
      <w:r w:rsidRPr="00AF4391">
        <w:rPr>
          <w:rFonts w:ascii="Gill Sans MT" w:hAnsi="Gill Sans MT"/>
          <w:szCs w:val="24"/>
        </w:rPr>
        <w:t xml:space="preserve"> </w:t>
      </w:r>
      <w:r w:rsidR="00B1408A" w:rsidRPr="00AF4391">
        <w:rPr>
          <w:rFonts w:ascii="Gill Sans MT" w:hAnsi="Gill Sans MT"/>
          <w:szCs w:val="24"/>
        </w:rPr>
        <w:t>Accreditation Coordinator</w:t>
      </w:r>
      <w:r w:rsidRPr="00AF4391">
        <w:rPr>
          <w:rFonts w:ascii="Gill Sans MT" w:hAnsi="Gill Sans MT"/>
          <w:szCs w:val="24"/>
        </w:rPr>
        <w:t>.</w:t>
      </w:r>
    </w:p>
    <w:p w14:paraId="2FC2E54D" w14:textId="77777777" w:rsidR="00B948EE" w:rsidRPr="00AF4391" w:rsidRDefault="00B948EE" w:rsidP="00C87280">
      <w:pPr>
        <w:suppressAutoHyphens/>
        <w:jc w:val="both"/>
        <w:rPr>
          <w:rFonts w:ascii="Gill Sans MT" w:hAnsi="Gill Sans MT"/>
          <w:sz w:val="20"/>
        </w:rPr>
      </w:pPr>
    </w:p>
    <w:p w14:paraId="62E38573" w14:textId="77777777" w:rsidR="002F3380" w:rsidRPr="00AF4391" w:rsidRDefault="002F3380" w:rsidP="00C87280">
      <w:pPr>
        <w:suppressAutoHyphens/>
        <w:jc w:val="both"/>
        <w:rPr>
          <w:rFonts w:ascii="Gill Sans MT" w:hAnsi="Gill Sans MT"/>
          <w:b/>
          <w:i/>
          <w:szCs w:val="24"/>
        </w:rPr>
      </w:pPr>
      <w:r w:rsidRPr="00AF4391">
        <w:rPr>
          <w:rFonts w:ascii="Gill Sans MT" w:hAnsi="Gill Sans MT"/>
          <w:b/>
          <w:szCs w:val="24"/>
        </w:rPr>
        <w:t xml:space="preserve">Timing: </w:t>
      </w:r>
      <w:r w:rsidR="00732629" w:rsidRPr="00AF4391">
        <w:rPr>
          <w:rFonts w:ascii="Gill Sans MT" w:hAnsi="Gill Sans MT"/>
          <w:szCs w:val="24"/>
        </w:rPr>
        <w:t>Solihten</w:t>
      </w:r>
      <w:r w:rsidRPr="00AF4391">
        <w:rPr>
          <w:rFonts w:ascii="Gill Sans MT" w:hAnsi="Gill Sans MT"/>
          <w:szCs w:val="24"/>
        </w:rPr>
        <w:t xml:space="preserve"> Centers are reviewed for accreditation on a </w:t>
      </w:r>
      <w:r w:rsidR="008802ED" w:rsidRPr="00AF4391">
        <w:rPr>
          <w:rFonts w:ascii="Gill Sans MT" w:hAnsi="Gill Sans MT"/>
          <w:szCs w:val="24"/>
        </w:rPr>
        <w:t>four-year</w:t>
      </w:r>
      <w:r w:rsidRPr="00AF4391">
        <w:rPr>
          <w:rFonts w:ascii="Gill Sans MT" w:hAnsi="Gill Sans MT"/>
          <w:szCs w:val="24"/>
        </w:rPr>
        <w:t xml:space="preserve"> cycle. For a newly developed or newly-affiliated Center, an accreditation review is planned approximately one year after opening or affiliating, with significant allowances for variations based on the circumstances of an individual Center. </w:t>
      </w:r>
      <w:r w:rsidRPr="00AF4391">
        <w:rPr>
          <w:rFonts w:ascii="Gill Sans MT" w:hAnsi="Gill Sans MT"/>
          <w:szCs w:val="24"/>
          <w:u w:val="single"/>
        </w:rPr>
        <w:t>For Centers due for re</w:t>
      </w:r>
      <w:r w:rsidR="00E075FD" w:rsidRPr="00AF4391">
        <w:rPr>
          <w:rFonts w:ascii="Gill Sans MT" w:hAnsi="Gill Sans MT"/>
          <w:szCs w:val="24"/>
          <w:u w:val="single"/>
        </w:rPr>
        <w:t>-</w:t>
      </w:r>
      <w:r w:rsidRPr="00AF4391">
        <w:rPr>
          <w:rFonts w:ascii="Gill Sans MT" w:hAnsi="Gill Sans MT"/>
          <w:szCs w:val="24"/>
          <w:u w:val="single"/>
        </w:rPr>
        <w:t xml:space="preserve">accreditation, the </w:t>
      </w:r>
      <w:r w:rsidR="00B662FF" w:rsidRPr="00AF4391">
        <w:rPr>
          <w:rFonts w:ascii="Gill Sans MT" w:hAnsi="Gill Sans MT"/>
          <w:szCs w:val="24"/>
          <w:u w:val="single"/>
        </w:rPr>
        <w:t>site-v</w:t>
      </w:r>
      <w:r w:rsidR="000356AE" w:rsidRPr="00AF4391">
        <w:rPr>
          <w:rFonts w:ascii="Gill Sans MT" w:hAnsi="Gill Sans MT"/>
          <w:szCs w:val="24"/>
          <w:u w:val="single"/>
        </w:rPr>
        <w:t>isit</w:t>
      </w:r>
      <w:r w:rsidRPr="00AF4391">
        <w:rPr>
          <w:rFonts w:ascii="Gill Sans MT" w:hAnsi="Gill Sans MT"/>
          <w:szCs w:val="24"/>
          <w:u w:val="single"/>
        </w:rPr>
        <w:t xml:space="preserve"> review is usually scheduled three to </w:t>
      </w:r>
      <w:r w:rsidR="00596913" w:rsidRPr="00AF4391">
        <w:rPr>
          <w:rFonts w:ascii="Gill Sans MT" w:hAnsi="Gill Sans MT"/>
          <w:szCs w:val="24"/>
          <w:u w:val="single"/>
        </w:rPr>
        <w:t>six</w:t>
      </w:r>
      <w:r w:rsidRPr="00AF4391">
        <w:rPr>
          <w:rFonts w:ascii="Gill Sans MT" w:hAnsi="Gill Sans MT"/>
          <w:szCs w:val="24"/>
          <w:u w:val="single"/>
        </w:rPr>
        <w:t xml:space="preserve"> months prior to the end of the current accreditation period</w:t>
      </w:r>
      <w:r w:rsidRPr="00AF4391">
        <w:rPr>
          <w:rFonts w:ascii="Gill Sans MT" w:hAnsi="Gill Sans MT"/>
          <w:szCs w:val="24"/>
        </w:rPr>
        <w:t xml:space="preserve">. </w:t>
      </w:r>
    </w:p>
    <w:p w14:paraId="4D837BBF" w14:textId="77777777" w:rsidR="002F3380" w:rsidRPr="00AF4391" w:rsidRDefault="002F3380" w:rsidP="00C87280">
      <w:pPr>
        <w:pStyle w:val="Heading1"/>
        <w:numPr>
          <w:ilvl w:val="0"/>
          <w:numId w:val="0"/>
        </w:numPr>
        <w:spacing w:line="240" w:lineRule="auto"/>
        <w:jc w:val="left"/>
        <w:rPr>
          <w:rFonts w:ascii="Gill Sans MT" w:hAnsi="Gill Sans MT"/>
          <w:sz w:val="20"/>
        </w:rPr>
      </w:pPr>
    </w:p>
    <w:p w14:paraId="482F289A" w14:textId="77777777" w:rsidR="002F3380" w:rsidRPr="00AF4391" w:rsidRDefault="002F3380" w:rsidP="00C87280">
      <w:pPr>
        <w:jc w:val="both"/>
        <w:rPr>
          <w:rFonts w:ascii="Gill Sans MT" w:hAnsi="Gill Sans MT"/>
          <w:szCs w:val="24"/>
        </w:rPr>
      </w:pPr>
      <w:r w:rsidRPr="00AF4391">
        <w:rPr>
          <w:rFonts w:ascii="Gill Sans MT" w:hAnsi="Gill Sans MT"/>
          <w:b/>
          <w:szCs w:val="24"/>
        </w:rPr>
        <w:t>Scheduling Considerations:</w:t>
      </w:r>
      <w:r w:rsidRPr="00AF4391">
        <w:rPr>
          <w:rFonts w:ascii="Gill Sans MT" w:hAnsi="Gill Sans MT"/>
          <w:szCs w:val="24"/>
        </w:rPr>
        <w:t xml:space="preserve">  Developing an effective schedule for an accreditation site-visit is a cooperative effort. T</w:t>
      </w:r>
      <w:r w:rsidR="00B662FF" w:rsidRPr="00AF4391">
        <w:rPr>
          <w:rFonts w:ascii="Gill Sans MT" w:hAnsi="Gill Sans MT"/>
          <w:szCs w:val="24"/>
        </w:rPr>
        <w:t>he average review requires a s</w:t>
      </w:r>
      <w:r w:rsidR="000356AE" w:rsidRPr="00AF4391">
        <w:rPr>
          <w:rFonts w:ascii="Gill Sans MT" w:hAnsi="Gill Sans MT"/>
          <w:szCs w:val="24"/>
        </w:rPr>
        <w:t>ite-</w:t>
      </w:r>
      <w:r w:rsidR="00B662FF" w:rsidRPr="00AF4391">
        <w:rPr>
          <w:rFonts w:ascii="Gill Sans MT" w:hAnsi="Gill Sans MT"/>
          <w:szCs w:val="24"/>
        </w:rPr>
        <w:t>v</w:t>
      </w:r>
      <w:r w:rsidR="000356AE" w:rsidRPr="00AF4391">
        <w:rPr>
          <w:rFonts w:ascii="Gill Sans MT" w:hAnsi="Gill Sans MT"/>
          <w:szCs w:val="24"/>
        </w:rPr>
        <w:t>isit</w:t>
      </w:r>
      <w:r w:rsidRPr="00AF4391">
        <w:rPr>
          <w:rFonts w:ascii="Gill Sans MT" w:hAnsi="Gill Sans MT"/>
          <w:szCs w:val="24"/>
        </w:rPr>
        <w:t xml:space="preserve"> of </w:t>
      </w:r>
      <w:r w:rsidR="00DD0EAE" w:rsidRPr="00AF4391">
        <w:rPr>
          <w:rFonts w:ascii="Gill Sans MT" w:hAnsi="Gill Sans MT"/>
          <w:szCs w:val="24"/>
        </w:rPr>
        <w:t>12</w:t>
      </w:r>
      <w:r w:rsidRPr="00AF4391">
        <w:rPr>
          <w:rFonts w:ascii="Gill Sans MT" w:hAnsi="Gill Sans MT"/>
          <w:szCs w:val="24"/>
        </w:rPr>
        <w:t xml:space="preserve"> to </w:t>
      </w:r>
      <w:r w:rsidR="00DD0EAE" w:rsidRPr="00AF4391">
        <w:rPr>
          <w:rFonts w:ascii="Gill Sans MT" w:hAnsi="Gill Sans MT"/>
          <w:szCs w:val="24"/>
        </w:rPr>
        <w:t>16</w:t>
      </w:r>
      <w:r w:rsidRPr="00AF4391">
        <w:rPr>
          <w:rFonts w:ascii="Gill Sans MT" w:hAnsi="Gill Sans MT"/>
          <w:szCs w:val="24"/>
        </w:rPr>
        <w:t xml:space="preserve"> contact hours over a period of one and one-half to two days with additional time for </w:t>
      </w:r>
      <w:r w:rsidR="00B742EA" w:rsidRPr="00AF4391">
        <w:rPr>
          <w:rFonts w:ascii="Gill Sans MT" w:hAnsi="Gill Sans MT"/>
          <w:szCs w:val="24"/>
        </w:rPr>
        <w:t xml:space="preserve">the visitor’s </w:t>
      </w:r>
      <w:r w:rsidRPr="00AF4391">
        <w:rPr>
          <w:rFonts w:ascii="Gill Sans MT" w:hAnsi="Gill Sans MT"/>
          <w:szCs w:val="24"/>
        </w:rPr>
        <w:t>travel, initial review of the materials, and preparation of the written report</w:t>
      </w:r>
      <w:r w:rsidR="006D78F1" w:rsidRPr="00AF4391">
        <w:rPr>
          <w:rFonts w:ascii="Gill Sans MT" w:hAnsi="Gill Sans MT"/>
          <w:szCs w:val="24"/>
        </w:rPr>
        <w:t xml:space="preserve"> </w:t>
      </w:r>
      <w:r w:rsidR="003D6690" w:rsidRPr="00AF4391">
        <w:rPr>
          <w:rFonts w:ascii="Gill Sans MT" w:hAnsi="Gill Sans MT"/>
          <w:szCs w:val="24"/>
        </w:rPr>
        <w:t>(see Appendix A-</w:t>
      </w:r>
      <w:r w:rsidR="00DF0D6D" w:rsidRPr="00AF4391">
        <w:rPr>
          <w:rFonts w:ascii="Gill Sans MT" w:hAnsi="Gill Sans MT"/>
          <w:szCs w:val="24"/>
        </w:rPr>
        <w:t>5</w:t>
      </w:r>
      <w:r w:rsidR="003D6690" w:rsidRPr="00AF4391">
        <w:rPr>
          <w:rFonts w:ascii="Gill Sans MT" w:hAnsi="Gill Sans MT"/>
          <w:szCs w:val="24"/>
        </w:rPr>
        <w:t xml:space="preserve"> Guidelines for Scheduling the Site</w:t>
      </w:r>
      <w:r w:rsidR="00E67B0F" w:rsidRPr="00AF4391">
        <w:rPr>
          <w:rFonts w:ascii="Gill Sans MT" w:hAnsi="Gill Sans MT"/>
          <w:szCs w:val="24"/>
        </w:rPr>
        <w:t xml:space="preserve"> </w:t>
      </w:r>
      <w:r w:rsidR="003D6690" w:rsidRPr="00AF4391">
        <w:rPr>
          <w:rFonts w:ascii="Gill Sans MT" w:hAnsi="Gill Sans MT"/>
          <w:szCs w:val="24"/>
        </w:rPr>
        <w:t>Visitor</w:t>
      </w:r>
      <w:r w:rsidR="00E67B0F" w:rsidRPr="00AF4391">
        <w:rPr>
          <w:rFonts w:ascii="Gill Sans MT" w:hAnsi="Gill Sans MT"/>
          <w:szCs w:val="24"/>
        </w:rPr>
        <w:t>’</w:t>
      </w:r>
      <w:r w:rsidR="003D6690" w:rsidRPr="00AF4391">
        <w:rPr>
          <w:rFonts w:ascii="Gill Sans MT" w:hAnsi="Gill Sans MT"/>
          <w:szCs w:val="24"/>
        </w:rPr>
        <w:t>s Time)</w:t>
      </w:r>
      <w:r w:rsidRPr="00AF4391">
        <w:rPr>
          <w:rFonts w:ascii="Gill Sans MT" w:hAnsi="Gill Sans MT"/>
          <w:szCs w:val="24"/>
        </w:rPr>
        <w:t>.</w:t>
      </w:r>
      <w:r w:rsidR="00BE194B" w:rsidRPr="00AF4391">
        <w:rPr>
          <w:rFonts w:ascii="Gill Sans MT" w:hAnsi="Gill Sans MT"/>
          <w:szCs w:val="24"/>
        </w:rPr>
        <w:t xml:space="preserve"> </w:t>
      </w:r>
      <w:r w:rsidRPr="00AF4391">
        <w:rPr>
          <w:rFonts w:ascii="Gill Sans MT" w:hAnsi="Gill Sans MT"/>
          <w:szCs w:val="24"/>
        </w:rPr>
        <w:t>It is usually helpful for the executive director to clear some, but not all, of his or her time during the visit to be available to participate in the scheduled meetings and to discuss the visitor's findings and</w:t>
      </w:r>
      <w:r w:rsidR="006D78F1" w:rsidRPr="00AF4391">
        <w:rPr>
          <w:rFonts w:ascii="Gill Sans MT" w:hAnsi="Gill Sans MT"/>
          <w:szCs w:val="24"/>
        </w:rPr>
        <w:t xml:space="preserve"> </w:t>
      </w:r>
      <w:r w:rsidRPr="00AF4391">
        <w:rPr>
          <w:rFonts w:ascii="Gill Sans MT" w:hAnsi="Gill Sans MT"/>
          <w:szCs w:val="24"/>
        </w:rPr>
        <w:t>impressions as they develop</w:t>
      </w:r>
      <w:r w:rsidR="00DD0EAE" w:rsidRPr="00AF4391">
        <w:rPr>
          <w:rFonts w:ascii="Gill Sans MT" w:hAnsi="Gill Sans MT"/>
          <w:szCs w:val="24"/>
        </w:rPr>
        <w:t xml:space="preserve">. </w:t>
      </w:r>
    </w:p>
    <w:p w14:paraId="54356A18" w14:textId="77777777" w:rsidR="002F3380" w:rsidRPr="00AF4391" w:rsidRDefault="002F3380" w:rsidP="00C87280">
      <w:pPr>
        <w:pStyle w:val="Heading1"/>
        <w:numPr>
          <w:ilvl w:val="0"/>
          <w:numId w:val="0"/>
        </w:numPr>
        <w:spacing w:line="240" w:lineRule="auto"/>
        <w:ind w:hanging="450"/>
        <w:jc w:val="left"/>
        <w:rPr>
          <w:rFonts w:ascii="Gill Sans MT" w:hAnsi="Gill Sans MT"/>
          <w:sz w:val="20"/>
        </w:rPr>
      </w:pPr>
    </w:p>
    <w:p w14:paraId="203405DE" w14:textId="77777777" w:rsidR="00B948EE" w:rsidRPr="00AF4391" w:rsidRDefault="000A2983" w:rsidP="00C87280">
      <w:pPr>
        <w:pStyle w:val="Heading1"/>
        <w:numPr>
          <w:ilvl w:val="0"/>
          <w:numId w:val="0"/>
        </w:numPr>
        <w:spacing w:line="240" w:lineRule="auto"/>
        <w:jc w:val="left"/>
        <w:rPr>
          <w:rFonts w:ascii="Gill Sans MT" w:hAnsi="Gill Sans MT"/>
          <w:szCs w:val="24"/>
        </w:rPr>
      </w:pPr>
      <w:r w:rsidRPr="00AF4391">
        <w:rPr>
          <w:rFonts w:ascii="Gill Sans MT" w:hAnsi="Gill Sans MT"/>
          <w:szCs w:val="24"/>
        </w:rPr>
        <w:t>Preparation by Center L</w:t>
      </w:r>
      <w:r w:rsidR="00B948EE" w:rsidRPr="00AF4391">
        <w:rPr>
          <w:rFonts w:ascii="Gill Sans MT" w:hAnsi="Gill Sans MT"/>
          <w:szCs w:val="24"/>
        </w:rPr>
        <w:t xml:space="preserve">eaders with </w:t>
      </w:r>
      <w:r w:rsidR="00EB6B28" w:rsidRPr="00AF4391">
        <w:rPr>
          <w:rFonts w:ascii="Gill Sans MT" w:hAnsi="Gill Sans MT"/>
          <w:szCs w:val="24"/>
        </w:rPr>
        <w:t>the Institute Coordinator</w:t>
      </w:r>
    </w:p>
    <w:p w14:paraId="06D1E5C0" w14:textId="77777777" w:rsidR="00B948EE" w:rsidRPr="00AF4391" w:rsidRDefault="00B948EE" w:rsidP="00C87280">
      <w:pPr>
        <w:rPr>
          <w:rFonts w:ascii="Gill Sans MT" w:hAnsi="Gill Sans MT"/>
          <w:sz w:val="20"/>
        </w:rPr>
      </w:pPr>
    </w:p>
    <w:p w14:paraId="3D67B0E5" w14:textId="77777777" w:rsidR="00B948EE" w:rsidRPr="00AF4391" w:rsidRDefault="00EB6B28" w:rsidP="00C87280">
      <w:pPr>
        <w:pStyle w:val="BodyText2"/>
        <w:numPr>
          <w:ilvl w:val="0"/>
          <w:numId w:val="3"/>
        </w:numPr>
        <w:tabs>
          <w:tab w:val="clear" w:pos="-720"/>
          <w:tab w:val="clear" w:pos="720"/>
        </w:tabs>
        <w:spacing w:line="240" w:lineRule="auto"/>
        <w:ind w:left="360" w:right="0"/>
        <w:rPr>
          <w:rFonts w:ascii="Gill Sans MT" w:hAnsi="Gill Sans MT"/>
          <w:szCs w:val="24"/>
        </w:rPr>
      </w:pPr>
      <w:r w:rsidRPr="00AF4391">
        <w:rPr>
          <w:rFonts w:ascii="Gill Sans MT" w:hAnsi="Gill Sans MT"/>
          <w:szCs w:val="24"/>
        </w:rPr>
        <w:t xml:space="preserve">The Institute </w:t>
      </w:r>
      <w:r w:rsidR="006F2CAF" w:rsidRPr="00AF4391">
        <w:rPr>
          <w:rFonts w:ascii="Gill Sans MT" w:hAnsi="Gill Sans MT"/>
          <w:szCs w:val="24"/>
        </w:rPr>
        <w:t>A</w:t>
      </w:r>
      <w:r w:rsidR="00B1408A" w:rsidRPr="00AF4391">
        <w:rPr>
          <w:rFonts w:ascii="Gill Sans MT" w:hAnsi="Gill Sans MT"/>
          <w:szCs w:val="24"/>
        </w:rPr>
        <w:t>ccreditation Coordinator</w:t>
      </w:r>
      <w:r w:rsidR="00B948EE" w:rsidRPr="00AF4391">
        <w:rPr>
          <w:rFonts w:ascii="Gill Sans MT" w:hAnsi="Gill Sans MT"/>
          <w:szCs w:val="24"/>
        </w:rPr>
        <w:t xml:space="preserve"> contacts Center leaders well before the visit and provides this accreditation packet</w:t>
      </w:r>
      <w:r w:rsidR="008C16B0" w:rsidRPr="00AF4391">
        <w:rPr>
          <w:rFonts w:ascii="Gill Sans MT" w:hAnsi="Gill Sans MT"/>
          <w:szCs w:val="24"/>
        </w:rPr>
        <w:t xml:space="preserve"> electronically.</w:t>
      </w:r>
    </w:p>
    <w:p w14:paraId="4DFA193B" w14:textId="77777777" w:rsidR="00B948EE" w:rsidRPr="00AF4391" w:rsidRDefault="00B948EE" w:rsidP="00C87280">
      <w:pPr>
        <w:suppressAutoHyphens/>
        <w:ind w:left="360" w:hanging="360"/>
        <w:jc w:val="both"/>
        <w:rPr>
          <w:rFonts w:ascii="Gill Sans MT" w:hAnsi="Gill Sans MT"/>
          <w:sz w:val="20"/>
        </w:rPr>
      </w:pPr>
    </w:p>
    <w:p w14:paraId="0EA6D6AF" w14:textId="77777777" w:rsidR="008A0207" w:rsidRPr="00AF4391" w:rsidRDefault="00EB6B28" w:rsidP="00C87280">
      <w:pPr>
        <w:pStyle w:val="BodyText"/>
        <w:numPr>
          <w:ilvl w:val="0"/>
          <w:numId w:val="3"/>
        </w:numPr>
        <w:tabs>
          <w:tab w:val="clear" w:pos="-720"/>
          <w:tab w:val="clear" w:pos="720"/>
        </w:tabs>
        <w:spacing w:line="240" w:lineRule="auto"/>
        <w:ind w:left="360"/>
        <w:rPr>
          <w:rFonts w:ascii="Gill Sans MT" w:hAnsi="Gill Sans MT"/>
          <w:szCs w:val="24"/>
        </w:rPr>
      </w:pPr>
      <w:r w:rsidRPr="00AF4391">
        <w:rPr>
          <w:rFonts w:ascii="Gill Sans MT" w:hAnsi="Gill Sans MT"/>
          <w:szCs w:val="24"/>
        </w:rPr>
        <w:t>The Institute Coordinator</w:t>
      </w:r>
      <w:r w:rsidR="00B948EE" w:rsidRPr="00AF4391">
        <w:rPr>
          <w:rFonts w:ascii="Gill Sans MT" w:hAnsi="Gill Sans MT"/>
          <w:szCs w:val="24"/>
        </w:rPr>
        <w:t xml:space="preserve"> and Center director confer regarding the most suitable site-visit dates, the current issues facing the Center, and </w:t>
      </w:r>
      <w:r w:rsidR="003977DC" w:rsidRPr="00AF4391">
        <w:rPr>
          <w:rFonts w:ascii="Gill Sans MT" w:hAnsi="Gill Sans MT"/>
          <w:szCs w:val="24"/>
        </w:rPr>
        <w:t xml:space="preserve">the </w:t>
      </w:r>
      <w:r w:rsidR="00B948EE" w:rsidRPr="00AF4391">
        <w:rPr>
          <w:rFonts w:ascii="Gill Sans MT" w:hAnsi="Gill Sans MT"/>
          <w:szCs w:val="24"/>
        </w:rPr>
        <w:t>site-visitor</w:t>
      </w:r>
      <w:r w:rsidR="003977DC" w:rsidRPr="00AF4391">
        <w:rPr>
          <w:rFonts w:ascii="Gill Sans MT" w:hAnsi="Gill Sans MT"/>
          <w:szCs w:val="24"/>
        </w:rPr>
        <w:t>(</w:t>
      </w:r>
      <w:r w:rsidR="00B948EE" w:rsidRPr="00AF4391">
        <w:rPr>
          <w:rFonts w:ascii="Gill Sans MT" w:hAnsi="Gill Sans MT"/>
          <w:szCs w:val="24"/>
        </w:rPr>
        <w:t>s</w:t>
      </w:r>
      <w:r w:rsidR="003977DC" w:rsidRPr="00AF4391">
        <w:rPr>
          <w:rFonts w:ascii="Gill Sans MT" w:hAnsi="Gill Sans MT"/>
          <w:szCs w:val="24"/>
        </w:rPr>
        <w:t>)</w:t>
      </w:r>
      <w:r w:rsidR="00BE194B" w:rsidRPr="00AF4391">
        <w:rPr>
          <w:rFonts w:ascii="Gill Sans MT" w:hAnsi="Gill Sans MT"/>
          <w:szCs w:val="24"/>
        </w:rPr>
        <w:t xml:space="preserve">. </w:t>
      </w:r>
      <w:r w:rsidR="00B948EE" w:rsidRPr="00AF4391">
        <w:rPr>
          <w:rFonts w:ascii="Gill Sans MT" w:hAnsi="Gill Sans MT"/>
          <w:szCs w:val="24"/>
        </w:rPr>
        <w:t xml:space="preserve">Normally </w:t>
      </w:r>
      <w:r w:rsidR="00B742EA" w:rsidRPr="00AF4391">
        <w:rPr>
          <w:rFonts w:ascii="Gill Sans MT" w:hAnsi="Gill Sans MT"/>
          <w:szCs w:val="24"/>
        </w:rPr>
        <w:t xml:space="preserve">visits are </w:t>
      </w:r>
      <w:r w:rsidR="00B948EE" w:rsidRPr="00AF4391">
        <w:rPr>
          <w:rFonts w:ascii="Gill Sans MT" w:hAnsi="Gill Sans MT"/>
          <w:szCs w:val="24"/>
        </w:rPr>
        <w:t xml:space="preserve">scheduled to coincide with regularly scheduled board and staff meetings. </w:t>
      </w:r>
    </w:p>
    <w:p w14:paraId="3186C0C8" w14:textId="77777777" w:rsidR="006D78F1" w:rsidRPr="00AF4391" w:rsidRDefault="006D78F1" w:rsidP="00C87280">
      <w:pPr>
        <w:pStyle w:val="BodyText"/>
        <w:tabs>
          <w:tab w:val="clear" w:pos="-720"/>
        </w:tabs>
        <w:spacing w:line="240" w:lineRule="auto"/>
        <w:rPr>
          <w:rFonts w:ascii="Gill Sans MT" w:hAnsi="Gill Sans MT"/>
          <w:sz w:val="20"/>
        </w:rPr>
      </w:pPr>
    </w:p>
    <w:p w14:paraId="199E7DE5" w14:textId="77777777" w:rsidR="00CA1D8F" w:rsidRPr="00AF4391" w:rsidRDefault="00CA1D8F" w:rsidP="00C87280">
      <w:pPr>
        <w:pStyle w:val="BodyText"/>
        <w:numPr>
          <w:ilvl w:val="0"/>
          <w:numId w:val="3"/>
        </w:numPr>
        <w:tabs>
          <w:tab w:val="clear" w:pos="-720"/>
          <w:tab w:val="clear" w:pos="720"/>
        </w:tabs>
        <w:spacing w:line="240" w:lineRule="auto"/>
        <w:ind w:left="360"/>
        <w:rPr>
          <w:rFonts w:ascii="Gill Sans MT" w:hAnsi="Gill Sans MT"/>
          <w:szCs w:val="24"/>
        </w:rPr>
      </w:pPr>
      <w:r w:rsidRPr="00AF4391">
        <w:rPr>
          <w:rFonts w:ascii="Gill Sans MT" w:hAnsi="Gill Sans MT"/>
          <w:szCs w:val="24"/>
        </w:rPr>
        <w:t>The Center then submits b</w:t>
      </w:r>
      <w:r w:rsidR="00596913" w:rsidRPr="00AF4391">
        <w:rPr>
          <w:rFonts w:ascii="Gill Sans MT" w:hAnsi="Gill Sans MT"/>
          <w:szCs w:val="24"/>
        </w:rPr>
        <w:t xml:space="preserve">oth the Executive Director and Board President </w:t>
      </w:r>
      <w:r w:rsidR="008C16B0" w:rsidRPr="00AF4391">
        <w:rPr>
          <w:rFonts w:ascii="Gill Sans MT" w:hAnsi="Gill Sans MT"/>
          <w:szCs w:val="24"/>
        </w:rPr>
        <w:t>Self-Stud</w:t>
      </w:r>
      <w:r w:rsidR="00596913" w:rsidRPr="00AF4391">
        <w:rPr>
          <w:rFonts w:ascii="Gill Sans MT" w:hAnsi="Gill Sans MT"/>
          <w:szCs w:val="24"/>
        </w:rPr>
        <w:t>ies</w:t>
      </w:r>
      <w:r w:rsidR="008C16B0" w:rsidRPr="00AF4391">
        <w:rPr>
          <w:rFonts w:ascii="Gill Sans MT" w:hAnsi="Gill Sans MT"/>
          <w:szCs w:val="24"/>
        </w:rPr>
        <w:t xml:space="preserve">, </w:t>
      </w:r>
      <w:r w:rsidR="00273540" w:rsidRPr="00AF4391">
        <w:rPr>
          <w:rFonts w:ascii="Gill Sans MT" w:hAnsi="Gill Sans MT"/>
          <w:szCs w:val="24"/>
        </w:rPr>
        <w:t xml:space="preserve">materials which </w:t>
      </w:r>
      <w:r w:rsidR="00EB6B28" w:rsidRPr="00AF4391">
        <w:rPr>
          <w:rFonts w:ascii="Gill Sans MT" w:hAnsi="Gill Sans MT"/>
          <w:szCs w:val="24"/>
        </w:rPr>
        <w:t xml:space="preserve">document </w:t>
      </w:r>
      <w:r w:rsidR="00B948EE" w:rsidRPr="00AF4391">
        <w:rPr>
          <w:rFonts w:ascii="Gill Sans MT" w:hAnsi="Gill Sans MT"/>
          <w:szCs w:val="24"/>
        </w:rPr>
        <w:t>the Center's compliance with the accreditation standards, and a site-visit schedule.</w:t>
      </w:r>
      <w:r w:rsidR="006F2CAF" w:rsidRPr="00AF4391">
        <w:rPr>
          <w:rFonts w:ascii="Gill Sans MT" w:hAnsi="Gill Sans MT"/>
          <w:b/>
          <w:i/>
          <w:szCs w:val="24"/>
        </w:rPr>
        <w:t xml:space="preserve"> </w:t>
      </w:r>
      <w:r w:rsidR="00B662FF" w:rsidRPr="00AF4391">
        <w:rPr>
          <w:rFonts w:ascii="Gill Sans MT" w:hAnsi="Gill Sans MT"/>
          <w:szCs w:val="24"/>
        </w:rPr>
        <w:t xml:space="preserve">Not less than </w:t>
      </w:r>
      <w:r w:rsidR="00E40F31" w:rsidRPr="00AF4391">
        <w:rPr>
          <w:rFonts w:ascii="Gill Sans MT" w:hAnsi="Gill Sans MT"/>
          <w:szCs w:val="24"/>
        </w:rPr>
        <w:t xml:space="preserve">four weeks prior to the scheduled visit, the Center sends </w:t>
      </w:r>
      <w:r w:rsidR="006D78F1" w:rsidRPr="00AF4391">
        <w:rPr>
          <w:rFonts w:ascii="Gill Sans MT" w:hAnsi="Gill Sans MT"/>
          <w:szCs w:val="24"/>
        </w:rPr>
        <w:t>a</w:t>
      </w:r>
      <w:r w:rsidR="00E40F31" w:rsidRPr="00AF4391">
        <w:rPr>
          <w:rFonts w:ascii="Gill Sans MT" w:hAnsi="Gill Sans MT"/>
          <w:szCs w:val="24"/>
        </w:rPr>
        <w:t xml:space="preserve"> copy of the</w:t>
      </w:r>
      <w:r w:rsidRPr="00AF4391">
        <w:rPr>
          <w:rFonts w:ascii="Gill Sans MT" w:hAnsi="Gill Sans MT"/>
          <w:szCs w:val="24"/>
        </w:rPr>
        <w:t xml:space="preserve"> schedule,</w:t>
      </w:r>
      <w:r w:rsidR="00E40F31" w:rsidRPr="00AF4391">
        <w:rPr>
          <w:rFonts w:ascii="Gill Sans MT" w:hAnsi="Gill Sans MT"/>
          <w:szCs w:val="24"/>
        </w:rPr>
        <w:t xml:space="preserve"> self-study materials and documentation to</w:t>
      </w:r>
      <w:r w:rsidR="00B948EE" w:rsidRPr="00AF4391">
        <w:rPr>
          <w:rFonts w:ascii="Gill Sans MT" w:hAnsi="Gill Sans MT"/>
          <w:szCs w:val="24"/>
        </w:rPr>
        <w:t xml:space="preserve"> the </w:t>
      </w:r>
      <w:r w:rsidR="00DD0EAE" w:rsidRPr="00AF4391">
        <w:rPr>
          <w:rFonts w:ascii="Gill Sans MT" w:hAnsi="Gill Sans MT"/>
          <w:szCs w:val="24"/>
        </w:rPr>
        <w:t>Institute</w:t>
      </w:r>
      <w:r w:rsidR="00E40F31" w:rsidRPr="00AF4391">
        <w:rPr>
          <w:rFonts w:ascii="Gill Sans MT" w:hAnsi="Gill Sans MT"/>
          <w:szCs w:val="24"/>
        </w:rPr>
        <w:t>.</w:t>
      </w:r>
      <w:r w:rsidR="008A0207" w:rsidRPr="00AF4391">
        <w:rPr>
          <w:rFonts w:ascii="Gill Sans MT" w:hAnsi="Gill Sans MT"/>
          <w:szCs w:val="24"/>
        </w:rPr>
        <w:t xml:space="preserve"> </w:t>
      </w:r>
      <w:r w:rsidR="00E40F31" w:rsidRPr="00AF4391">
        <w:rPr>
          <w:rFonts w:ascii="Gill Sans MT" w:hAnsi="Gill Sans MT"/>
          <w:szCs w:val="24"/>
        </w:rPr>
        <w:t>Center leaders should also maintain a full set of materials at the Center.</w:t>
      </w:r>
      <w:r w:rsidR="00551DB4" w:rsidRPr="00AF4391">
        <w:rPr>
          <w:rFonts w:ascii="Gill Sans MT" w:hAnsi="Gill Sans MT"/>
          <w:szCs w:val="24"/>
        </w:rPr>
        <w:t xml:space="preserve"> </w:t>
      </w:r>
    </w:p>
    <w:p w14:paraId="7050675F" w14:textId="77777777" w:rsidR="002E6E48" w:rsidRPr="00AF4391" w:rsidRDefault="002E6E48" w:rsidP="00C87280">
      <w:pPr>
        <w:pStyle w:val="BodyText"/>
        <w:tabs>
          <w:tab w:val="clear" w:pos="-720"/>
        </w:tabs>
        <w:spacing w:line="240" w:lineRule="auto"/>
        <w:ind w:left="360"/>
        <w:rPr>
          <w:rFonts w:ascii="Gill Sans MT" w:hAnsi="Gill Sans MT"/>
          <w:sz w:val="20"/>
        </w:rPr>
      </w:pPr>
    </w:p>
    <w:p w14:paraId="579A95A8" w14:textId="77777777" w:rsidR="00B948EE" w:rsidRPr="00AF4391" w:rsidRDefault="00B948EE" w:rsidP="00C87280">
      <w:pPr>
        <w:pStyle w:val="BodyText"/>
        <w:numPr>
          <w:ilvl w:val="0"/>
          <w:numId w:val="3"/>
        </w:numPr>
        <w:tabs>
          <w:tab w:val="clear" w:pos="-720"/>
          <w:tab w:val="clear" w:pos="720"/>
        </w:tabs>
        <w:spacing w:line="240" w:lineRule="auto"/>
        <w:ind w:left="360"/>
        <w:rPr>
          <w:rFonts w:ascii="Gill Sans MT" w:hAnsi="Gill Sans MT"/>
          <w:szCs w:val="24"/>
        </w:rPr>
      </w:pPr>
      <w:r w:rsidRPr="00AF4391">
        <w:rPr>
          <w:rFonts w:ascii="Gill Sans MT" w:hAnsi="Gill Sans MT"/>
        </w:rPr>
        <w:t xml:space="preserve">Well before the visit, the </w:t>
      </w:r>
      <w:r w:rsidR="00B662FF" w:rsidRPr="00AF4391">
        <w:rPr>
          <w:rFonts w:ascii="Gill Sans MT" w:hAnsi="Gill Sans MT"/>
        </w:rPr>
        <w:t>site-v</w:t>
      </w:r>
      <w:r w:rsidR="000356AE" w:rsidRPr="00AF4391">
        <w:rPr>
          <w:rFonts w:ascii="Gill Sans MT" w:hAnsi="Gill Sans MT"/>
        </w:rPr>
        <w:t>isit</w:t>
      </w:r>
      <w:r w:rsidRPr="00AF4391">
        <w:rPr>
          <w:rFonts w:ascii="Gill Sans MT" w:hAnsi="Gill Sans MT"/>
        </w:rPr>
        <w:t xml:space="preserve">or contacts the Center executive to make arrangements for travel and lodging and </w:t>
      </w:r>
      <w:r w:rsidR="00B662FF" w:rsidRPr="00AF4391">
        <w:rPr>
          <w:rFonts w:ascii="Gill Sans MT" w:hAnsi="Gill Sans MT"/>
        </w:rPr>
        <w:t xml:space="preserve">to </w:t>
      </w:r>
      <w:r w:rsidRPr="00AF4391">
        <w:rPr>
          <w:rFonts w:ascii="Gill Sans MT" w:hAnsi="Gill Sans MT"/>
        </w:rPr>
        <w:t>discuss other scheduling considerations</w:t>
      </w:r>
      <w:r w:rsidR="006F2CAF" w:rsidRPr="00AF4391">
        <w:rPr>
          <w:rFonts w:ascii="Gill Sans MT" w:hAnsi="Gill Sans MT"/>
        </w:rPr>
        <w:t>.</w:t>
      </w:r>
      <w:r w:rsidRPr="00AF4391">
        <w:rPr>
          <w:rFonts w:ascii="Gill Sans MT" w:hAnsi="Gill Sans MT"/>
        </w:rPr>
        <w:t xml:space="preserve"> </w:t>
      </w:r>
    </w:p>
    <w:p w14:paraId="606C2878" w14:textId="77777777" w:rsidR="00E075FD" w:rsidRPr="00AF4391" w:rsidRDefault="00E075FD" w:rsidP="00C87280">
      <w:pPr>
        <w:pStyle w:val="Heading2"/>
        <w:numPr>
          <w:ilvl w:val="0"/>
          <w:numId w:val="0"/>
        </w:numPr>
        <w:tabs>
          <w:tab w:val="clear" w:pos="4680"/>
        </w:tabs>
        <w:ind w:left="360" w:hanging="360"/>
        <w:jc w:val="left"/>
        <w:rPr>
          <w:rFonts w:ascii="Gill Sans MT" w:hAnsi="Gill Sans MT"/>
          <w:b w:val="0"/>
          <w:snapToGrid w:val="0"/>
          <w:spacing w:val="0"/>
        </w:rPr>
      </w:pPr>
    </w:p>
    <w:p w14:paraId="305966A6" w14:textId="77777777" w:rsidR="003F1AE9" w:rsidRPr="00AF4391" w:rsidRDefault="003F1AE9" w:rsidP="00C87280">
      <w:pPr>
        <w:widowControl/>
        <w:rPr>
          <w:rFonts w:ascii="Gill Sans MT" w:hAnsi="Gill Sans MT"/>
          <w:b/>
          <w:spacing w:val="-3"/>
        </w:rPr>
      </w:pPr>
      <w:r w:rsidRPr="00AF4391">
        <w:rPr>
          <w:rFonts w:ascii="Gill Sans MT" w:hAnsi="Gill Sans MT"/>
        </w:rPr>
        <w:br w:type="page"/>
      </w:r>
    </w:p>
    <w:p w14:paraId="70C3CD16" w14:textId="77777777" w:rsidR="00B948EE" w:rsidRPr="00AF4391" w:rsidRDefault="00BD05AA" w:rsidP="00C87280">
      <w:pPr>
        <w:pStyle w:val="Heading3"/>
        <w:numPr>
          <w:ilvl w:val="0"/>
          <w:numId w:val="0"/>
        </w:numPr>
        <w:tabs>
          <w:tab w:val="clear" w:pos="4464"/>
        </w:tabs>
        <w:spacing w:line="240" w:lineRule="auto"/>
        <w:ind w:left="90"/>
        <w:jc w:val="center"/>
        <w:rPr>
          <w:rFonts w:ascii="Gill Sans MT" w:hAnsi="Gill Sans MT"/>
        </w:rPr>
      </w:pPr>
      <w:r w:rsidRPr="00AF4391">
        <w:rPr>
          <w:rFonts w:ascii="Gill Sans MT" w:hAnsi="Gill Sans MT"/>
        </w:rPr>
        <w:lastRenderedPageBreak/>
        <w:t>R</w:t>
      </w:r>
      <w:r w:rsidR="00B948EE" w:rsidRPr="00AF4391">
        <w:rPr>
          <w:rFonts w:ascii="Gill Sans MT" w:hAnsi="Gill Sans MT"/>
        </w:rPr>
        <w:t>EPORTING</w:t>
      </w:r>
      <w:r w:rsidR="00E075FD" w:rsidRPr="00AF4391">
        <w:rPr>
          <w:rFonts w:ascii="Gill Sans MT" w:hAnsi="Gill Sans MT"/>
        </w:rPr>
        <w:t xml:space="preserve"> ON THE </w:t>
      </w:r>
      <w:r w:rsidR="000356AE" w:rsidRPr="00AF4391">
        <w:rPr>
          <w:rFonts w:ascii="Gill Sans MT" w:hAnsi="Gill Sans MT"/>
        </w:rPr>
        <w:t>SITE-VISIT</w:t>
      </w:r>
    </w:p>
    <w:p w14:paraId="229FBC94" w14:textId="77777777" w:rsidR="00576A72" w:rsidRPr="00AF4391" w:rsidRDefault="00576A72" w:rsidP="00C87280">
      <w:pPr>
        <w:suppressAutoHyphens/>
        <w:ind w:left="450" w:hanging="450"/>
        <w:jc w:val="both"/>
        <w:rPr>
          <w:rFonts w:ascii="Gill Sans MT" w:hAnsi="Gill Sans MT"/>
        </w:rPr>
      </w:pPr>
    </w:p>
    <w:p w14:paraId="65124FB5" w14:textId="77777777" w:rsidR="00B948EE" w:rsidRPr="00AF4391" w:rsidRDefault="00B948EE" w:rsidP="00C87280">
      <w:pPr>
        <w:suppressAutoHyphens/>
        <w:ind w:left="450" w:hanging="450"/>
        <w:jc w:val="both"/>
        <w:rPr>
          <w:rFonts w:ascii="Gill Sans MT" w:hAnsi="Gill Sans MT"/>
        </w:rPr>
      </w:pPr>
      <w:r w:rsidRPr="00AF4391">
        <w:rPr>
          <w:rFonts w:ascii="Gill Sans MT" w:hAnsi="Gill Sans MT"/>
        </w:rPr>
        <w:t xml:space="preserve">The reporting phase has </w:t>
      </w:r>
      <w:r w:rsidR="009255F3" w:rsidRPr="00AF4391">
        <w:rPr>
          <w:rFonts w:ascii="Gill Sans MT" w:hAnsi="Gill Sans MT"/>
        </w:rPr>
        <w:t xml:space="preserve">four </w:t>
      </w:r>
      <w:r w:rsidRPr="00AF4391">
        <w:rPr>
          <w:rFonts w:ascii="Gill Sans MT" w:hAnsi="Gill Sans MT"/>
        </w:rPr>
        <w:t xml:space="preserve">elements: </w:t>
      </w:r>
    </w:p>
    <w:p w14:paraId="0A88B9B5" w14:textId="77777777" w:rsidR="00B948EE" w:rsidRPr="00AF4391" w:rsidRDefault="00B948EE" w:rsidP="00C87280">
      <w:pPr>
        <w:suppressAutoHyphens/>
        <w:ind w:left="450" w:hanging="450"/>
        <w:jc w:val="both"/>
        <w:rPr>
          <w:rFonts w:ascii="Gill Sans MT" w:hAnsi="Gill Sans MT"/>
        </w:rPr>
      </w:pPr>
      <w:r w:rsidRPr="00AF4391">
        <w:rPr>
          <w:rFonts w:ascii="Gill Sans MT" w:hAnsi="Gill Sans MT"/>
        </w:rPr>
        <w:tab/>
      </w:r>
    </w:p>
    <w:p w14:paraId="3A491E42" w14:textId="77777777" w:rsidR="00CA52AF" w:rsidRPr="00AF4391" w:rsidRDefault="00B948EE" w:rsidP="00C87280">
      <w:pPr>
        <w:suppressAutoHyphens/>
        <w:ind w:left="360" w:hanging="360"/>
        <w:jc w:val="both"/>
        <w:rPr>
          <w:rFonts w:ascii="Gill Sans MT" w:hAnsi="Gill Sans MT"/>
        </w:rPr>
      </w:pPr>
      <w:r w:rsidRPr="00AF4391">
        <w:rPr>
          <w:rFonts w:ascii="Gill Sans MT" w:hAnsi="Gill Sans MT"/>
        </w:rPr>
        <w:t>1.</w:t>
      </w:r>
      <w:r w:rsidRPr="00AF4391">
        <w:rPr>
          <w:rFonts w:ascii="Gill Sans MT" w:hAnsi="Gill Sans MT"/>
        </w:rPr>
        <w:tab/>
      </w:r>
      <w:r w:rsidRPr="00AF4391">
        <w:rPr>
          <w:rFonts w:ascii="Gill Sans MT" w:hAnsi="Gill Sans MT"/>
          <w:b/>
        </w:rPr>
        <w:t>Exit review:</w:t>
      </w:r>
      <w:r w:rsidR="00322E93" w:rsidRPr="00AF4391">
        <w:rPr>
          <w:rFonts w:ascii="Gill Sans MT" w:hAnsi="Gill Sans MT"/>
        </w:rPr>
        <w:t xml:space="preserve"> </w:t>
      </w:r>
      <w:r w:rsidR="00CA52AF" w:rsidRPr="00AF4391">
        <w:rPr>
          <w:rFonts w:ascii="Gill Sans MT" w:hAnsi="Gill Sans MT"/>
        </w:rPr>
        <w:t xml:space="preserve">At the end </w:t>
      </w:r>
      <w:smartTag w:uri="urn:schemas-microsoft-com:office:smarttags" w:element="PersonName">
        <w:r w:rsidR="00CA52AF" w:rsidRPr="00AF4391">
          <w:rPr>
            <w:rFonts w:ascii="Gill Sans MT" w:hAnsi="Gill Sans MT"/>
          </w:rPr>
          <w:t>of</w:t>
        </w:r>
      </w:smartTag>
      <w:r w:rsidR="00CA52AF" w:rsidRPr="00AF4391">
        <w:rPr>
          <w:rFonts w:ascii="Gill Sans MT" w:hAnsi="Gill Sans MT"/>
        </w:rPr>
        <w:t xml:space="preserve"> the s</w:t>
      </w:r>
      <w:r w:rsidRPr="00AF4391">
        <w:rPr>
          <w:rFonts w:ascii="Gill Sans MT" w:hAnsi="Gill Sans MT"/>
        </w:rPr>
        <w:t>ite-visit, the reviewer present</w:t>
      </w:r>
      <w:r w:rsidR="00CA52AF" w:rsidRPr="00AF4391">
        <w:rPr>
          <w:rFonts w:ascii="Gill Sans MT" w:hAnsi="Gill Sans MT"/>
        </w:rPr>
        <w:t>s</w:t>
      </w:r>
      <w:r w:rsidRPr="00AF4391">
        <w:rPr>
          <w:rFonts w:ascii="Gill Sans MT" w:hAnsi="Gill Sans MT"/>
        </w:rPr>
        <w:t xml:space="preserve"> Center leaders with a </w:t>
      </w:r>
      <w:r w:rsidR="009255F3" w:rsidRPr="00AF4391">
        <w:rPr>
          <w:rFonts w:ascii="Gill Sans MT" w:hAnsi="Gill Sans MT"/>
        </w:rPr>
        <w:t xml:space="preserve">verbal report </w:t>
      </w:r>
      <w:smartTag w:uri="urn:schemas-microsoft-com:office:smarttags" w:element="PersonName">
        <w:r w:rsidRPr="00AF4391">
          <w:rPr>
            <w:rFonts w:ascii="Gill Sans MT" w:hAnsi="Gill Sans MT"/>
          </w:rPr>
          <w:t>of</w:t>
        </w:r>
      </w:smartTag>
      <w:r w:rsidR="004F4ACA" w:rsidRPr="00AF4391">
        <w:rPr>
          <w:rFonts w:ascii="Gill Sans MT" w:hAnsi="Gill Sans MT"/>
        </w:rPr>
        <w:t xml:space="preserve"> </w:t>
      </w:r>
      <w:r w:rsidR="00CA52AF" w:rsidRPr="00AF4391">
        <w:rPr>
          <w:rFonts w:ascii="Gill Sans MT" w:hAnsi="Gill Sans MT"/>
        </w:rPr>
        <w:t xml:space="preserve">his or her </w:t>
      </w:r>
      <w:r w:rsidR="004F4ACA" w:rsidRPr="00AF4391">
        <w:rPr>
          <w:rFonts w:ascii="Gill Sans MT" w:hAnsi="Gill Sans MT"/>
        </w:rPr>
        <w:t xml:space="preserve">view </w:t>
      </w:r>
      <w:smartTag w:uri="urn:schemas-microsoft-com:office:smarttags" w:element="PersonName">
        <w:r w:rsidR="004F4ACA" w:rsidRPr="00AF4391">
          <w:rPr>
            <w:rFonts w:ascii="Gill Sans MT" w:hAnsi="Gill Sans MT"/>
          </w:rPr>
          <w:t>of</w:t>
        </w:r>
      </w:smartTag>
      <w:r w:rsidRPr="00AF4391">
        <w:rPr>
          <w:rFonts w:ascii="Gill Sans MT" w:hAnsi="Gill Sans MT"/>
        </w:rPr>
        <w:t xml:space="preserve"> the Center's level </w:t>
      </w:r>
      <w:smartTag w:uri="urn:schemas-microsoft-com:office:smarttags" w:element="PersonName">
        <w:r w:rsidRPr="00AF4391">
          <w:rPr>
            <w:rFonts w:ascii="Gill Sans MT" w:hAnsi="Gill Sans MT"/>
          </w:rPr>
          <w:t>of</w:t>
        </w:r>
      </w:smartTag>
      <w:r w:rsidRPr="00AF4391">
        <w:rPr>
          <w:rFonts w:ascii="Gill Sans MT" w:hAnsi="Gill Sans MT"/>
        </w:rPr>
        <w:t xml:space="preserve"> compliance with the standards. The exit interview usually includes the </w:t>
      </w:r>
      <w:r w:rsidR="00864466" w:rsidRPr="00AF4391">
        <w:rPr>
          <w:rFonts w:ascii="Gill Sans MT" w:hAnsi="Gill Sans MT"/>
        </w:rPr>
        <w:t>e</w:t>
      </w:r>
      <w:r w:rsidRPr="00AF4391">
        <w:rPr>
          <w:rFonts w:ascii="Gill Sans MT" w:hAnsi="Gill Sans MT"/>
        </w:rPr>
        <w:t xml:space="preserve">xecutive </w:t>
      </w:r>
      <w:r w:rsidR="00864466" w:rsidRPr="00AF4391">
        <w:rPr>
          <w:rFonts w:ascii="Gill Sans MT" w:hAnsi="Gill Sans MT"/>
        </w:rPr>
        <w:t>d</w:t>
      </w:r>
      <w:r w:rsidRPr="00AF4391">
        <w:rPr>
          <w:rFonts w:ascii="Gill Sans MT" w:hAnsi="Gill Sans MT"/>
        </w:rPr>
        <w:t xml:space="preserve">irector and </w:t>
      </w:r>
      <w:r w:rsidR="00864466" w:rsidRPr="00AF4391">
        <w:rPr>
          <w:rFonts w:ascii="Gill Sans MT" w:hAnsi="Gill Sans MT"/>
        </w:rPr>
        <w:t>b</w:t>
      </w:r>
      <w:r w:rsidRPr="00AF4391">
        <w:rPr>
          <w:rFonts w:ascii="Gill Sans MT" w:hAnsi="Gill Sans MT"/>
        </w:rPr>
        <w:t xml:space="preserve">oard </w:t>
      </w:r>
      <w:r w:rsidR="00864466" w:rsidRPr="00AF4391">
        <w:rPr>
          <w:rFonts w:ascii="Gill Sans MT" w:hAnsi="Gill Sans MT"/>
        </w:rPr>
        <w:t>p</w:t>
      </w:r>
      <w:r w:rsidRPr="00AF4391">
        <w:rPr>
          <w:rFonts w:ascii="Gill Sans MT" w:hAnsi="Gill Sans MT"/>
        </w:rPr>
        <w:t>resident and may also include other staff</w:t>
      </w:r>
      <w:r w:rsidR="00DC1770" w:rsidRPr="00AF4391">
        <w:rPr>
          <w:rFonts w:ascii="Gill Sans MT" w:hAnsi="Gill Sans MT"/>
        </w:rPr>
        <w:t xml:space="preserve">, </w:t>
      </w:r>
      <w:r w:rsidRPr="00AF4391">
        <w:rPr>
          <w:rFonts w:ascii="Gill Sans MT" w:hAnsi="Gill Sans MT"/>
        </w:rPr>
        <w:t>board leaders</w:t>
      </w:r>
      <w:r w:rsidR="00DC1770" w:rsidRPr="00AF4391">
        <w:rPr>
          <w:rFonts w:ascii="Gill Sans MT" w:hAnsi="Gill Sans MT"/>
        </w:rPr>
        <w:t>, and stakeholders</w:t>
      </w:r>
      <w:r w:rsidR="00CA52AF" w:rsidRPr="00AF4391">
        <w:rPr>
          <w:rFonts w:ascii="Gill Sans MT" w:hAnsi="Gill Sans MT"/>
        </w:rPr>
        <w:t xml:space="preserve"> </w:t>
      </w:r>
      <w:smartTag w:uri="urn:schemas-microsoft-com:office:smarttags" w:element="PersonName">
        <w:r w:rsidR="00CA52AF" w:rsidRPr="00AF4391">
          <w:rPr>
            <w:rFonts w:ascii="Gill Sans MT" w:hAnsi="Gill Sans MT"/>
          </w:rPr>
          <w:t>of</w:t>
        </w:r>
      </w:smartTag>
      <w:r w:rsidR="00CA52AF" w:rsidRPr="00AF4391">
        <w:rPr>
          <w:rFonts w:ascii="Gill Sans MT" w:hAnsi="Gill Sans MT"/>
        </w:rPr>
        <w:t xml:space="preserve"> their choosing</w:t>
      </w:r>
      <w:r w:rsidRPr="00AF4391">
        <w:rPr>
          <w:rFonts w:ascii="Gill Sans MT" w:hAnsi="Gill Sans MT"/>
        </w:rPr>
        <w:t>.</w:t>
      </w:r>
      <w:r w:rsidR="00B42937" w:rsidRPr="00AF4391">
        <w:rPr>
          <w:rFonts w:ascii="Gill Sans MT" w:hAnsi="Gill Sans MT"/>
        </w:rPr>
        <w:t xml:space="preserve"> </w:t>
      </w:r>
    </w:p>
    <w:p w14:paraId="221AAB16" w14:textId="77777777" w:rsidR="005D782A" w:rsidRPr="00AF4391" w:rsidRDefault="005D782A" w:rsidP="00C87280">
      <w:pPr>
        <w:suppressAutoHyphens/>
        <w:ind w:left="1620" w:hanging="540"/>
        <w:jc w:val="both"/>
        <w:rPr>
          <w:rFonts w:ascii="Gill Sans MT" w:hAnsi="Gill Sans MT"/>
          <w:sz w:val="20"/>
        </w:rPr>
      </w:pPr>
    </w:p>
    <w:p w14:paraId="74222E0D" w14:textId="77777777" w:rsidR="00DD0EAE" w:rsidRPr="00AF4391" w:rsidRDefault="00B948EE" w:rsidP="00C87280">
      <w:pPr>
        <w:suppressAutoHyphens/>
        <w:ind w:left="360" w:hanging="360"/>
        <w:jc w:val="both"/>
        <w:rPr>
          <w:rFonts w:ascii="Gill Sans MT" w:hAnsi="Gill Sans MT"/>
        </w:rPr>
      </w:pPr>
      <w:r w:rsidRPr="00AF4391">
        <w:rPr>
          <w:rFonts w:ascii="Gill Sans MT" w:hAnsi="Gill Sans MT"/>
        </w:rPr>
        <w:t>2.</w:t>
      </w:r>
      <w:r w:rsidRPr="00AF4391">
        <w:rPr>
          <w:rFonts w:ascii="Gill Sans MT" w:hAnsi="Gill Sans MT"/>
        </w:rPr>
        <w:tab/>
      </w:r>
      <w:r w:rsidRPr="00AF4391">
        <w:rPr>
          <w:rFonts w:ascii="Gill Sans MT" w:hAnsi="Gill Sans MT"/>
          <w:b/>
        </w:rPr>
        <w:t>Site-visitor’s report</w:t>
      </w:r>
      <w:r w:rsidR="00322E93" w:rsidRPr="00AF4391">
        <w:rPr>
          <w:rFonts w:ascii="Gill Sans MT" w:hAnsi="Gill Sans MT"/>
          <w:b/>
        </w:rPr>
        <w:t>:</w:t>
      </w:r>
      <w:r w:rsidR="00322E93" w:rsidRPr="00AF4391">
        <w:rPr>
          <w:rFonts w:ascii="Gill Sans MT" w:hAnsi="Gill Sans MT"/>
        </w:rPr>
        <w:t xml:space="preserve"> </w:t>
      </w:r>
      <w:r w:rsidRPr="00AF4391">
        <w:rPr>
          <w:rFonts w:ascii="Gill Sans MT" w:hAnsi="Gill Sans MT"/>
        </w:rPr>
        <w:t xml:space="preserve">The visitor prepares a written report draft of his/her findings and sends it to </w:t>
      </w:r>
      <w:r w:rsidR="00EB6B28" w:rsidRPr="00AF4391">
        <w:rPr>
          <w:rFonts w:ascii="Gill Sans MT" w:hAnsi="Gill Sans MT"/>
        </w:rPr>
        <w:t>the Institute Coordinator</w:t>
      </w:r>
      <w:r w:rsidRPr="00AF4391">
        <w:rPr>
          <w:rFonts w:ascii="Gill Sans MT" w:hAnsi="Gill Sans MT"/>
        </w:rPr>
        <w:t xml:space="preserve"> for review</w:t>
      </w:r>
      <w:r w:rsidR="00DD0EAE" w:rsidRPr="00AF4391">
        <w:rPr>
          <w:rFonts w:ascii="Gill Sans MT" w:hAnsi="Gill Sans MT"/>
        </w:rPr>
        <w:t xml:space="preserve">. </w:t>
      </w:r>
    </w:p>
    <w:p w14:paraId="5E4D985D" w14:textId="77777777" w:rsidR="00B948EE" w:rsidRPr="00AF4391" w:rsidRDefault="00B948EE" w:rsidP="00C87280">
      <w:pPr>
        <w:suppressAutoHyphens/>
        <w:ind w:left="360" w:hanging="360"/>
        <w:jc w:val="both"/>
        <w:rPr>
          <w:rFonts w:ascii="Gill Sans MT" w:hAnsi="Gill Sans MT"/>
          <w:sz w:val="20"/>
        </w:rPr>
      </w:pPr>
    </w:p>
    <w:p w14:paraId="61DB1A80" w14:textId="77777777" w:rsidR="00B948EE" w:rsidRPr="00AF4391" w:rsidRDefault="00B948EE" w:rsidP="00C87280">
      <w:pPr>
        <w:suppressAutoHyphens/>
        <w:ind w:left="360" w:hanging="360"/>
        <w:jc w:val="both"/>
        <w:rPr>
          <w:rFonts w:ascii="Gill Sans MT" w:hAnsi="Gill Sans MT"/>
        </w:rPr>
      </w:pPr>
      <w:r w:rsidRPr="00AF4391">
        <w:rPr>
          <w:rFonts w:ascii="Gill Sans MT" w:hAnsi="Gill Sans MT"/>
        </w:rPr>
        <w:t>3.</w:t>
      </w:r>
      <w:r w:rsidRPr="00AF4391">
        <w:rPr>
          <w:rFonts w:ascii="Gill Sans MT" w:hAnsi="Gill Sans MT"/>
        </w:rPr>
        <w:tab/>
      </w:r>
      <w:r w:rsidR="00322E93" w:rsidRPr="00AF4391">
        <w:rPr>
          <w:rFonts w:ascii="Gill Sans MT" w:hAnsi="Gill Sans MT"/>
          <w:b/>
        </w:rPr>
        <w:t>Final report:</w:t>
      </w:r>
      <w:r w:rsidRPr="00AF4391">
        <w:rPr>
          <w:rFonts w:ascii="Gill Sans MT" w:hAnsi="Gill Sans MT"/>
          <w:b/>
        </w:rPr>
        <w:t xml:space="preserve"> </w:t>
      </w:r>
      <w:r w:rsidR="00EB6B28" w:rsidRPr="00AF4391">
        <w:rPr>
          <w:rFonts w:ascii="Gill Sans MT" w:hAnsi="Gill Sans MT"/>
        </w:rPr>
        <w:t>The Institute Coordinator</w:t>
      </w:r>
      <w:r w:rsidRPr="00AF4391">
        <w:rPr>
          <w:rFonts w:ascii="Gill Sans MT" w:hAnsi="Gill Sans MT"/>
        </w:rPr>
        <w:t xml:space="preserve"> reviews the draft report and, in consultation with the visitor, makes any revisions needed to reflect that discussion and the standard pattern</w:t>
      </w:r>
      <w:r w:rsidR="004F4ACA" w:rsidRPr="00AF4391">
        <w:rPr>
          <w:rFonts w:ascii="Gill Sans MT" w:hAnsi="Gill Sans MT"/>
        </w:rPr>
        <w:t>s</w:t>
      </w:r>
      <w:r w:rsidRPr="00AF4391">
        <w:rPr>
          <w:rFonts w:ascii="Gill Sans MT" w:hAnsi="Gill Sans MT"/>
        </w:rPr>
        <w:t xml:space="preserve"> of </w:t>
      </w:r>
      <w:r w:rsidR="00732629" w:rsidRPr="00AF4391">
        <w:rPr>
          <w:rFonts w:ascii="Gill Sans MT" w:hAnsi="Gill Sans MT"/>
        </w:rPr>
        <w:t>Solihten</w:t>
      </w:r>
      <w:r w:rsidR="004F4ACA" w:rsidRPr="00AF4391">
        <w:rPr>
          <w:rFonts w:ascii="Gill Sans MT" w:hAnsi="Gill Sans MT"/>
        </w:rPr>
        <w:t xml:space="preserve"> Institute accreditation</w:t>
      </w:r>
      <w:r w:rsidR="00322E93" w:rsidRPr="00AF4391">
        <w:rPr>
          <w:rFonts w:ascii="Gill Sans MT" w:hAnsi="Gill Sans MT"/>
        </w:rPr>
        <w:t xml:space="preserve">. </w:t>
      </w:r>
      <w:r w:rsidRPr="00AF4391">
        <w:rPr>
          <w:rFonts w:ascii="Gill Sans MT" w:hAnsi="Gill Sans MT"/>
        </w:rPr>
        <w:t xml:space="preserve">Copies of the </w:t>
      </w:r>
      <w:r w:rsidR="00E23BC5" w:rsidRPr="00AF4391">
        <w:rPr>
          <w:rFonts w:ascii="Gill Sans MT" w:hAnsi="Gill Sans MT"/>
        </w:rPr>
        <w:t>s</w:t>
      </w:r>
      <w:r w:rsidR="000356AE" w:rsidRPr="00AF4391">
        <w:rPr>
          <w:rFonts w:ascii="Gill Sans MT" w:hAnsi="Gill Sans MT"/>
        </w:rPr>
        <w:t>ite-</w:t>
      </w:r>
      <w:r w:rsidR="00E23BC5" w:rsidRPr="00AF4391">
        <w:rPr>
          <w:rFonts w:ascii="Gill Sans MT" w:hAnsi="Gill Sans MT"/>
        </w:rPr>
        <w:t>v</w:t>
      </w:r>
      <w:r w:rsidR="000356AE" w:rsidRPr="00AF4391">
        <w:rPr>
          <w:rFonts w:ascii="Gill Sans MT" w:hAnsi="Gill Sans MT"/>
        </w:rPr>
        <w:t>isit</w:t>
      </w:r>
      <w:r w:rsidRPr="00AF4391">
        <w:rPr>
          <w:rFonts w:ascii="Gill Sans MT" w:hAnsi="Gill Sans MT"/>
        </w:rPr>
        <w:t xml:space="preserve"> report with any necessary revisions are sent from </w:t>
      </w:r>
      <w:r w:rsidR="00EB6B28" w:rsidRPr="00AF4391">
        <w:rPr>
          <w:rFonts w:ascii="Gill Sans MT" w:hAnsi="Gill Sans MT"/>
        </w:rPr>
        <w:t>the Institute Coordinator</w:t>
      </w:r>
      <w:r w:rsidRPr="00AF4391">
        <w:rPr>
          <w:rFonts w:ascii="Gill Sans MT" w:hAnsi="Gill Sans MT"/>
        </w:rPr>
        <w:t xml:space="preserve"> to the Center director, the board president, and the visitor. </w:t>
      </w:r>
    </w:p>
    <w:p w14:paraId="2D947DDD" w14:textId="77777777" w:rsidR="00B948EE" w:rsidRPr="00AF4391" w:rsidRDefault="00B948EE" w:rsidP="00C87280">
      <w:pPr>
        <w:suppressAutoHyphens/>
        <w:ind w:left="540" w:hanging="540"/>
        <w:jc w:val="both"/>
        <w:rPr>
          <w:rFonts w:ascii="Gill Sans MT" w:hAnsi="Gill Sans MT"/>
          <w:sz w:val="20"/>
        </w:rPr>
      </w:pPr>
    </w:p>
    <w:p w14:paraId="34AD4733" w14:textId="77777777" w:rsidR="00B948EE" w:rsidRPr="00AF4391" w:rsidRDefault="00B948EE" w:rsidP="00C87280">
      <w:pPr>
        <w:suppressAutoHyphens/>
        <w:ind w:left="360" w:hanging="360"/>
        <w:jc w:val="both"/>
        <w:rPr>
          <w:rFonts w:ascii="Gill Sans MT" w:hAnsi="Gill Sans MT"/>
        </w:rPr>
      </w:pPr>
      <w:r w:rsidRPr="00AF4391">
        <w:rPr>
          <w:rFonts w:ascii="Gill Sans MT" w:hAnsi="Gill Sans MT"/>
        </w:rPr>
        <w:t>4.</w:t>
      </w:r>
      <w:r w:rsidRPr="00AF4391">
        <w:rPr>
          <w:rFonts w:ascii="Gill Sans MT" w:hAnsi="Gill Sans MT"/>
        </w:rPr>
        <w:tab/>
      </w:r>
      <w:r w:rsidRPr="00AF4391">
        <w:rPr>
          <w:rFonts w:ascii="Gill Sans MT" w:hAnsi="Gill Sans MT"/>
          <w:b/>
        </w:rPr>
        <w:t>The</w:t>
      </w:r>
      <w:r w:rsidR="00322E93" w:rsidRPr="00AF4391">
        <w:rPr>
          <w:rFonts w:ascii="Gill Sans MT" w:hAnsi="Gill Sans MT"/>
          <w:b/>
        </w:rPr>
        <w:t xml:space="preserve"> Center’s written response:</w:t>
      </w:r>
      <w:r w:rsidRPr="00AF4391">
        <w:rPr>
          <w:rFonts w:ascii="Gill Sans MT" w:hAnsi="Gill Sans MT"/>
          <w:b/>
        </w:rPr>
        <w:t xml:space="preserve"> </w:t>
      </w:r>
      <w:r w:rsidRPr="00AF4391">
        <w:rPr>
          <w:rFonts w:ascii="Gill Sans MT" w:hAnsi="Gill Sans MT"/>
        </w:rPr>
        <w:t xml:space="preserve">Center leaders review the report and send a written response to </w:t>
      </w:r>
      <w:r w:rsidR="00EB6B28" w:rsidRPr="00AF4391">
        <w:rPr>
          <w:rFonts w:ascii="Gill Sans MT" w:hAnsi="Gill Sans MT"/>
        </w:rPr>
        <w:t>the Institute Coordinator</w:t>
      </w:r>
      <w:r w:rsidRPr="00AF4391">
        <w:rPr>
          <w:rFonts w:ascii="Gill Sans MT" w:hAnsi="Gill Sans MT"/>
        </w:rPr>
        <w:t xml:space="preserve">. </w:t>
      </w:r>
      <w:r w:rsidR="00210AB2" w:rsidRPr="00AF4391">
        <w:rPr>
          <w:rFonts w:ascii="Gill Sans MT" w:hAnsi="Gill Sans MT"/>
        </w:rPr>
        <w:t>In the r</w:t>
      </w:r>
      <w:r w:rsidR="009255F3" w:rsidRPr="00AF4391">
        <w:rPr>
          <w:rFonts w:ascii="Gill Sans MT" w:hAnsi="Gill Sans MT"/>
        </w:rPr>
        <w:t xml:space="preserve">esponse, </w:t>
      </w:r>
      <w:r w:rsidR="00210AB2" w:rsidRPr="00AF4391">
        <w:rPr>
          <w:rFonts w:ascii="Gill Sans MT" w:hAnsi="Gill Sans MT"/>
        </w:rPr>
        <w:t xml:space="preserve">Center leaders should indicate their receipt and review of the </w:t>
      </w:r>
      <w:r w:rsidR="00920A00" w:rsidRPr="00AF4391">
        <w:rPr>
          <w:rFonts w:ascii="Gill Sans MT" w:hAnsi="Gill Sans MT"/>
        </w:rPr>
        <w:t>report</w:t>
      </w:r>
      <w:r w:rsidR="00277B2F" w:rsidRPr="00AF4391">
        <w:rPr>
          <w:rFonts w:ascii="Gill Sans MT" w:hAnsi="Gill Sans MT"/>
        </w:rPr>
        <w:t>,</w:t>
      </w:r>
      <w:r w:rsidR="00210AB2" w:rsidRPr="00AF4391">
        <w:rPr>
          <w:rFonts w:ascii="Gill Sans MT" w:hAnsi="Gill Sans MT"/>
        </w:rPr>
        <w:t xml:space="preserve"> identify any errors in the report or disagreements with the conclusions, document any actions the Center has taken to address any standards which were </w:t>
      </w:r>
      <w:r w:rsidR="00277B2F" w:rsidRPr="00AF4391">
        <w:rPr>
          <w:rFonts w:ascii="Gill Sans MT" w:hAnsi="Gill Sans MT"/>
          <w:b/>
          <w:i/>
        </w:rPr>
        <w:t>N</w:t>
      </w:r>
      <w:r w:rsidR="00210AB2" w:rsidRPr="00AF4391">
        <w:rPr>
          <w:rFonts w:ascii="Gill Sans MT" w:hAnsi="Gill Sans MT"/>
          <w:b/>
          <w:i/>
        </w:rPr>
        <w:t xml:space="preserve">ot </w:t>
      </w:r>
      <w:r w:rsidR="00277B2F" w:rsidRPr="00AF4391">
        <w:rPr>
          <w:rFonts w:ascii="Gill Sans MT" w:hAnsi="Gill Sans MT"/>
          <w:b/>
          <w:i/>
        </w:rPr>
        <w:t>Yet M</w:t>
      </w:r>
      <w:r w:rsidR="00210AB2" w:rsidRPr="00AF4391">
        <w:rPr>
          <w:rFonts w:ascii="Gill Sans MT" w:hAnsi="Gill Sans MT"/>
          <w:b/>
          <w:i/>
        </w:rPr>
        <w:t>et</w:t>
      </w:r>
      <w:r w:rsidR="00210AB2" w:rsidRPr="00AF4391">
        <w:rPr>
          <w:rFonts w:ascii="Gill Sans MT" w:hAnsi="Gill Sans MT"/>
        </w:rPr>
        <w:t xml:space="preserve"> at the time of the visit, and describe how the Center plans to meet any unmet standards. </w:t>
      </w:r>
      <w:r w:rsidRPr="00AF4391">
        <w:rPr>
          <w:rFonts w:ascii="Gill Sans MT" w:hAnsi="Gill Sans MT"/>
        </w:rPr>
        <w:t xml:space="preserve">The response should reach </w:t>
      </w:r>
      <w:r w:rsidR="00EB6B28" w:rsidRPr="00AF4391">
        <w:rPr>
          <w:rFonts w:ascii="Gill Sans MT" w:hAnsi="Gill Sans MT"/>
        </w:rPr>
        <w:t>the Institute Coordinator</w:t>
      </w:r>
      <w:r w:rsidRPr="00AF4391">
        <w:rPr>
          <w:rFonts w:ascii="Gill Sans MT" w:hAnsi="Gill Sans MT"/>
        </w:rPr>
        <w:t xml:space="preserve"> at least two weeks prior the </w:t>
      </w:r>
      <w:r w:rsidR="00B1408A" w:rsidRPr="00AF4391">
        <w:rPr>
          <w:rFonts w:ascii="Gill Sans MT" w:hAnsi="Gill Sans MT"/>
        </w:rPr>
        <w:t>Accreditation Committee</w:t>
      </w:r>
      <w:r w:rsidRPr="00AF4391">
        <w:rPr>
          <w:rFonts w:ascii="Gill Sans MT" w:hAnsi="Gill Sans MT"/>
        </w:rPr>
        <w:t xml:space="preserve"> meeting at which it will be considered.</w:t>
      </w:r>
    </w:p>
    <w:p w14:paraId="7691470A" w14:textId="77777777" w:rsidR="00576A72" w:rsidRPr="00AF4391" w:rsidRDefault="00576A72" w:rsidP="00C87280">
      <w:pPr>
        <w:suppressAutoHyphens/>
        <w:jc w:val="center"/>
        <w:rPr>
          <w:rFonts w:ascii="Gill Sans MT" w:hAnsi="Gill Sans MT"/>
          <w:b/>
          <w:sz w:val="20"/>
        </w:rPr>
      </w:pPr>
    </w:p>
    <w:p w14:paraId="3E5F50D4" w14:textId="77777777" w:rsidR="009255F3" w:rsidRPr="00AF4391" w:rsidRDefault="00C75044" w:rsidP="00C87280">
      <w:pPr>
        <w:suppressAutoHyphens/>
        <w:jc w:val="center"/>
        <w:rPr>
          <w:rFonts w:ascii="Gill Sans MT" w:hAnsi="Gill Sans MT"/>
          <w:b/>
        </w:rPr>
      </w:pPr>
      <w:r w:rsidRPr="00AF4391">
        <w:rPr>
          <w:rFonts w:ascii="Gill Sans MT" w:hAnsi="Gill Sans MT"/>
          <w:b/>
        </w:rPr>
        <w:t>COMMITTEE D</w:t>
      </w:r>
      <w:r w:rsidR="009255F3" w:rsidRPr="00AF4391">
        <w:rPr>
          <w:rFonts w:ascii="Gill Sans MT" w:hAnsi="Gill Sans MT"/>
          <w:b/>
        </w:rPr>
        <w:t>ECISION-MAKING</w:t>
      </w:r>
      <w:r w:rsidR="00E075FD" w:rsidRPr="00AF4391">
        <w:rPr>
          <w:rFonts w:ascii="Gill Sans MT" w:hAnsi="Gill Sans MT"/>
          <w:b/>
        </w:rPr>
        <w:t xml:space="preserve"> </w:t>
      </w:r>
    </w:p>
    <w:p w14:paraId="69ACBB24" w14:textId="77777777" w:rsidR="00576A72" w:rsidRPr="00AF4391" w:rsidRDefault="00576A72" w:rsidP="00C87280">
      <w:pPr>
        <w:suppressAutoHyphens/>
        <w:jc w:val="both"/>
        <w:rPr>
          <w:rFonts w:ascii="Gill Sans MT" w:hAnsi="Gill Sans MT"/>
          <w:sz w:val="20"/>
        </w:rPr>
      </w:pPr>
    </w:p>
    <w:p w14:paraId="22944406" w14:textId="77777777" w:rsidR="00B948EE" w:rsidRPr="00AF4391" w:rsidRDefault="009255F3" w:rsidP="00C87280">
      <w:pPr>
        <w:suppressAutoHyphens/>
        <w:ind w:left="360" w:hanging="360"/>
        <w:jc w:val="both"/>
        <w:rPr>
          <w:rFonts w:ascii="Gill Sans MT" w:hAnsi="Gill Sans MT"/>
        </w:rPr>
      </w:pPr>
      <w:r w:rsidRPr="00AF4391">
        <w:rPr>
          <w:rFonts w:ascii="Gill Sans MT" w:hAnsi="Gill Sans MT"/>
        </w:rPr>
        <w:t>1</w:t>
      </w:r>
      <w:r w:rsidR="00B948EE" w:rsidRPr="00AF4391">
        <w:rPr>
          <w:rFonts w:ascii="Gill Sans MT" w:hAnsi="Gill Sans MT"/>
        </w:rPr>
        <w:t>.</w:t>
      </w:r>
      <w:r w:rsidR="00B948EE" w:rsidRPr="00AF4391">
        <w:rPr>
          <w:rFonts w:ascii="Gill Sans MT" w:hAnsi="Gill Sans MT"/>
        </w:rPr>
        <w:tab/>
      </w:r>
      <w:r w:rsidR="00B948EE" w:rsidRPr="00AF4391">
        <w:rPr>
          <w:rFonts w:ascii="Gill Sans MT" w:hAnsi="Gill Sans MT"/>
          <w:b/>
        </w:rPr>
        <w:t>Summary and reco</w:t>
      </w:r>
      <w:r w:rsidR="00322E93" w:rsidRPr="00AF4391">
        <w:rPr>
          <w:rFonts w:ascii="Gill Sans MT" w:hAnsi="Gill Sans MT"/>
          <w:b/>
        </w:rPr>
        <w:t>mmendation for committee action:</w:t>
      </w:r>
      <w:r w:rsidR="00B948EE" w:rsidRPr="00AF4391">
        <w:rPr>
          <w:rFonts w:ascii="Gill Sans MT" w:hAnsi="Gill Sans MT"/>
          <w:b/>
        </w:rPr>
        <w:t xml:space="preserve">  </w:t>
      </w:r>
      <w:r w:rsidR="00EB6B28" w:rsidRPr="00AF4391">
        <w:rPr>
          <w:rFonts w:ascii="Gill Sans MT" w:hAnsi="Gill Sans MT"/>
        </w:rPr>
        <w:t>The Institute Coordinator</w:t>
      </w:r>
      <w:r w:rsidR="00B948EE" w:rsidRPr="00AF4391">
        <w:rPr>
          <w:rFonts w:ascii="Gill Sans MT" w:hAnsi="Gill Sans MT"/>
        </w:rPr>
        <w:t xml:space="preserve"> </w:t>
      </w:r>
      <w:r w:rsidR="00E23BC5" w:rsidRPr="00AF4391">
        <w:rPr>
          <w:rFonts w:ascii="Gill Sans MT" w:hAnsi="Gill Sans MT"/>
        </w:rPr>
        <w:t>p</w:t>
      </w:r>
      <w:r w:rsidR="00B948EE" w:rsidRPr="00AF4391">
        <w:rPr>
          <w:rFonts w:ascii="Gill Sans MT" w:hAnsi="Gill Sans MT"/>
        </w:rPr>
        <w:t xml:space="preserve">resents a summary </w:t>
      </w:r>
      <w:smartTag w:uri="urn:schemas-microsoft-com:office:smarttags" w:element="PersonName">
        <w:r w:rsidR="00B948EE" w:rsidRPr="00AF4391">
          <w:rPr>
            <w:rFonts w:ascii="Gill Sans MT" w:hAnsi="Gill Sans MT"/>
          </w:rPr>
          <w:t>of</w:t>
        </w:r>
      </w:smartTag>
      <w:r w:rsidR="00B948EE" w:rsidRPr="00AF4391">
        <w:rPr>
          <w:rFonts w:ascii="Gill Sans MT" w:hAnsi="Gill Sans MT"/>
        </w:rPr>
        <w:t xml:space="preserve"> the </w:t>
      </w:r>
      <w:r w:rsidR="00E23BC5" w:rsidRPr="00AF4391">
        <w:rPr>
          <w:rFonts w:ascii="Gill Sans MT" w:hAnsi="Gill Sans MT"/>
        </w:rPr>
        <w:t>s</w:t>
      </w:r>
      <w:r w:rsidR="000356AE" w:rsidRPr="00AF4391">
        <w:rPr>
          <w:rFonts w:ascii="Gill Sans MT" w:hAnsi="Gill Sans MT"/>
        </w:rPr>
        <w:t>ite-</w:t>
      </w:r>
      <w:r w:rsidR="00E23BC5" w:rsidRPr="00AF4391">
        <w:rPr>
          <w:rFonts w:ascii="Gill Sans MT" w:hAnsi="Gill Sans MT"/>
        </w:rPr>
        <w:t>v</w:t>
      </w:r>
      <w:r w:rsidR="000356AE" w:rsidRPr="00AF4391">
        <w:rPr>
          <w:rFonts w:ascii="Gill Sans MT" w:hAnsi="Gill Sans MT"/>
        </w:rPr>
        <w:t>isit</w:t>
      </w:r>
      <w:r w:rsidR="00B948EE" w:rsidRPr="00AF4391">
        <w:rPr>
          <w:rFonts w:ascii="Gill Sans MT" w:hAnsi="Gill Sans MT"/>
        </w:rPr>
        <w:t xml:space="preserve">or’s report and the Center response along with supplementary materials and a recommendation to </w:t>
      </w:r>
      <w:r w:rsidR="00732629" w:rsidRPr="00AF4391">
        <w:rPr>
          <w:rFonts w:ascii="Gill Sans MT" w:hAnsi="Gill Sans MT"/>
        </w:rPr>
        <w:t>Solihten Institute</w:t>
      </w:r>
      <w:r w:rsidR="00B948EE" w:rsidRPr="00AF4391">
        <w:rPr>
          <w:rFonts w:ascii="Gill Sans MT" w:hAnsi="Gill Sans MT"/>
        </w:rPr>
        <w:t xml:space="preserve"> </w:t>
      </w:r>
      <w:r w:rsidR="00B1408A" w:rsidRPr="00AF4391">
        <w:rPr>
          <w:rFonts w:ascii="Gill Sans MT" w:hAnsi="Gill Sans MT"/>
        </w:rPr>
        <w:t>Accreditation Committee</w:t>
      </w:r>
      <w:r w:rsidR="00B948EE" w:rsidRPr="00AF4391">
        <w:rPr>
          <w:rFonts w:ascii="Gill Sans MT" w:hAnsi="Gill Sans MT"/>
        </w:rPr>
        <w:t xml:space="preserve"> for action at a quarterly meeting.</w:t>
      </w:r>
    </w:p>
    <w:p w14:paraId="2D025BE5" w14:textId="77777777" w:rsidR="00D2644C" w:rsidRPr="00AF4391" w:rsidRDefault="00D2644C" w:rsidP="00C87280">
      <w:pPr>
        <w:suppressAutoHyphens/>
        <w:ind w:left="450" w:hanging="450"/>
        <w:jc w:val="both"/>
        <w:rPr>
          <w:rFonts w:ascii="Gill Sans MT" w:hAnsi="Gill Sans MT"/>
          <w:sz w:val="20"/>
        </w:rPr>
      </w:pPr>
    </w:p>
    <w:p w14:paraId="4E8C1F21" w14:textId="77777777" w:rsidR="00B948EE" w:rsidRPr="00AF4391" w:rsidRDefault="009255F3" w:rsidP="00C87280">
      <w:pPr>
        <w:suppressAutoHyphens/>
        <w:ind w:left="360" w:hanging="360"/>
        <w:jc w:val="both"/>
        <w:rPr>
          <w:rFonts w:ascii="Gill Sans MT" w:hAnsi="Gill Sans MT"/>
        </w:rPr>
      </w:pPr>
      <w:r w:rsidRPr="00AF4391">
        <w:rPr>
          <w:rFonts w:ascii="Gill Sans MT" w:hAnsi="Gill Sans MT"/>
        </w:rPr>
        <w:t>2</w:t>
      </w:r>
      <w:r w:rsidR="00B948EE" w:rsidRPr="00AF4391">
        <w:rPr>
          <w:rFonts w:ascii="Gill Sans MT" w:hAnsi="Gill Sans MT"/>
        </w:rPr>
        <w:t>.</w:t>
      </w:r>
      <w:r w:rsidR="00B948EE" w:rsidRPr="00AF4391">
        <w:rPr>
          <w:rFonts w:ascii="Gill Sans MT" w:hAnsi="Gill Sans MT"/>
        </w:rPr>
        <w:tab/>
      </w:r>
      <w:r w:rsidR="00322E93" w:rsidRPr="00AF4391">
        <w:rPr>
          <w:rFonts w:ascii="Gill Sans MT" w:hAnsi="Gill Sans MT"/>
          <w:b/>
        </w:rPr>
        <w:t xml:space="preserve">Committee action: </w:t>
      </w:r>
      <w:r w:rsidR="00B948EE" w:rsidRPr="00AF4391">
        <w:rPr>
          <w:rFonts w:ascii="Gill Sans MT" w:hAnsi="Gill Sans MT"/>
        </w:rPr>
        <w:t xml:space="preserve">A Center in basic compliance with all standards at an acceptable level receives Full Accreditation for a period </w:t>
      </w:r>
      <w:smartTag w:uri="urn:schemas-microsoft-com:office:smarttags" w:element="PersonName">
        <w:r w:rsidR="00B948EE" w:rsidRPr="00AF4391">
          <w:rPr>
            <w:rFonts w:ascii="Gill Sans MT" w:hAnsi="Gill Sans MT"/>
          </w:rPr>
          <w:t>of</w:t>
        </w:r>
      </w:smartTag>
      <w:r w:rsidR="00B948EE" w:rsidRPr="00AF4391">
        <w:rPr>
          <w:rFonts w:ascii="Gill Sans MT" w:hAnsi="Gill Sans MT"/>
        </w:rPr>
        <w:t xml:space="preserve"> </w:t>
      </w:r>
      <w:r w:rsidR="004F4ACA" w:rsidRPr="00AF4391">
        <w:rPr>
          <w:rFonts w:ascii="Gill Sans MT" w:hAnsi="Gill Sans MT"/>
        </w:rPr>
        <w:t xml:space="preserve">up to </w:t>
      </w:r>
      <w:r w:rsidR="00B948EE" w:rsidRPr="00AF4391">
        <w:rPr>
          <w:rFonts w:ascii="Gill Sans MT" w:hAnsi="Gill Sans MT"/>
        </w:rPr>
        <w:t xml:space="preserve">four years. Provisional Accreditation is granted when a Center meets most, but not all, of the standards. A change from Provisional to Full Accreditation may be approved at any committee meeting. The usual four-year period </w:t>
      </w:r>
      <w:smartTag w:uri="urn:schemas-microsoft-com:office:smarttags" w:element="PersonName">
        <w:r w:rsidR="00B948EE" w:rsidRPr="00AF4391">
          <w:rPr>
            <w:rFonts w:ascii="Gill Sans MT" w:hAnsi="Gill Sans MT"/>
          </w:rPr>
          <w:t>of</w:t>
        </w:r>
      </w:smartTag>
      <w:r w:rsidR="00B948EE" w:rsidRPr="00AF4391">
        <w:rPr>
          <w:rFonts w:ascii="Gill Sans MT" w:hAnsi="Gill Sans MT"/>
        </w:rPr>
        <w:t xml:space="preserve"> Full Accreditation is reduced by the period </w:t>
      </w:r>
      <w:smartTag w:uri="urn:schemas-microsoft-com:office:smarttags" w:element="PersonName">
        <w:r w:rsidR="00B948EE" w:rsidRPr="00AF4391">
          <w:rPr>
            <w:rFonts w:ascii="Gill Sans MT" w:hAnsi="Gill Sans MT"/>
          </w:rPr>
          <w:t>of</w:t>
        </w:r>
      </w:smartTag>
      <w:r w:rsidR="00B948EE" w:rsidRPr="00AF4391">
        <w:rPr>
          <w:rFonts w:ascii="Gill Sans MT" w:hAnsi="Gill Sans MT"/>
        </w:rPr>
        <w:t xml:space="preserve"> Provisional Accreditation. In some circumstances a Center's accreditation status may be placed on hold, pending further information or action. In rare instances, the process of disaffiliation of a Center from the </w:t>
      </w:r>
      <w:r w:rsidR="00732629" w:rsidRPr="00AF4391">
        <w:rPr>
          <w:rFonts w:ascii="Gill Sans MT" w:hAnsi="Gill Sans MT"/>
        </w:rPr>
        <w:t>Solihten</w:t>
      </w:r>
      <w:r w:rsidR="00B948EE" w:rsidRPr="00AF4391">
        <w:rPr>
          <w:rFonts w:ascii="Gill Sans MT" w:hAnsi="Gill Sans MT"/>
        </w:rPr>
        <w:t xml:space="preserve"> Ministry may be initiated through the accreditation process. </w:t>
      </w:r>
    </w:p>
    <w:p w14:paraId="70932501" w14:textId="77777777" w:rsidR="00B948EE" w:rsidRPr="00AF4391" w:rsidRDefault="00B948EE" w:rsidP="00C87280">
      <w:pPr>
        <w:suppressAutoHyphens/>
        <w:ind w:left="450" w:hanging="450"/>
        <w:jc w:val="both"/>
        <w:rPr>
          <w:rFonts w:ascii="Gill Sans MT" w:hAnsi="Gill Sans MT"/>
          <w:sz w:val="20"/>
        </w:rPr>
      </w:pPr>
    </w:p>
    <w:p w14:paraId="57FF8668" w14:textId="77777777" w:rsidR="009A0E95" w:rsidRPr="00AF4391" w:rsidRDefault="003F1AE9" w:rsidP="00C87280">
      <w:pPr>
        <w:suppressAutoHyphens/>
        <w:ind w:left="360" w:hanging="360"/>
        <w:jc w:val="both"/>
        <w:rPr>
          <w:rFonts w:ascii="Gill Sans MT" w:hAnsi="Gill Sans MT"/>
        </w:rPr>
      </w:pPr>
      <w:r w:rsidRPr="00AF4391">
        <w:rPr>
          <w:rFonts w:ascii="Gill Sans MT" w:hAnsi="Gill Sans MT"/>
        </w:rPr>
        <w:tab/>
      </w:r>
    </w:p>
    <w:p w14:paraId="00D4251E" w14:textId="77777777" w:rsidR="009A0E95" w:rsidRPr="00AF4391" w:rsidRDefault="009A0E95" w:rsidP="00C87280">
      <w:pPr>
        <w:widowControl/>
        <w:rPr>
          <w:rFonts w:ascii="Gill Sans MT" w:hAnsi="Gill Sans MT"/>
        </w:rPr>
      </w:pPr>
      <w:r w:rsidRPr="00AF4391">
        <w:rPr>
          <w:rFonts w:ascii="Gill Sans MT" w:hAnsi="Gill Sans MT"/>
        </w:rPr>
        <w:br w:type="page"/>
      </w:r>
    </w:p>
    <w:p w14:paraId="65A0A180" w14:textId="77777777" w:rsidR="00B948EE" w:rsidRPr="00AF4391" w:rsidRDefault="00732629" w:rsidP="00C87280">
      <w:pPr>
        <w:suppressAutoHyphens/>
        <w:ind w:left="360"/>
        <w:jc w:val="both"/>
        <w:rPr>
          <w:rFonts w:ascii="Gill Sans MT" w:hAnsi="Gill Sans MT"/>
          <w:b/>
        </w:rPr>
      </w:pPr>
      <w:r w:rsidRPr="00AF4391">
        <w:rPr>
          <w:rFonts w:ascii="Gill Sans MT" w:hAnsi="Gill Sans MT"/>
        </w:rPr>
        <w:lastRenderedPageBreak/>
        <w:t>Solihten</w:t>
      </w:r>
      <w:r w:rsidR="00B948EE" w:rsidRPr="00AF4391">
        <w:rPr>
          <w:rFonts w:ascii="Gill Sans MT" w:hAnsi="Gill Sans MT"/>
        </w:rPr>
        <w:t xml:space="preserve"> Institute accreditation is an assessment of a Center’s compliance with the standards at the time of the accreditation review. Committee</w:t>
      </w:r>
      <w:r w:rsidR="004F4ACA" w:rsidRPr="00AF4391">
        <w:rPr>
          <w:rFonts w:ascii="Gill Sans MT" w:hAnsi="Gill Sans MT"/>
        </w:rPr>
        <w:t xml:space="preserve"> approval of full or provisional accreditation expresses the committee</w:t>
      </w:r>
      <w:r w:rsidR="00141731" w:rsidRPr="00AF4391">
        <w:rPr>
          <w:rFonts w:ascii="Gill Sans MT" w:hAnsi="Gill Sans MT"/>
        </w:rPr>
        <w:t>'</w:t>
      </w:r>
      <w:r w:rsidR="004F4ACA" w:rsidRPr="00AF4391">
        <w:rPr>
          <w:rFonts w:ascii="Gill Sans MT" w:hAnsi="Gill Sans MT"/>
        </w:rPr>
        <w:t>s judgment that</w:t>
      </w:r>
      <w:r w:rsidR="00141731" w:rsidRPr="00AF4391">
        <w:rPr>
          <w:rFonts w:ascii="Gill Sans MT" w:hAnsi="Gill Sans MT"/>
        </w:rPr>
        <w:t xml:space="preserve"> a</w:t>
      </w:r>
      <w:r w:rsidR="004F4ACA" w:rsidRPr="00AF4391">
        <w:rPr>
          <w:rFonts w:ascii="Gill Sans MT" w:hAnsi="Gill Sans MT"/>
        </w:rPr>
        <w:t xml:space="preserve"> </w:t>
      </w:r>
      <w:r w:rsidR="00B948EE" w:rsidRPr="00AF4391">
        <w:rPr>
          <w:rFonts w:ascii="Gill Sans MT" w:hAnsi="Gill Sans MT"/>
        </w:rPr>
        <w:t xml:space="preserve">Center has been in </w:t>
      </w:r>
      <w:r w:rsidR="00141731" w:rsidRPr="00AF4391">
        <w:rPr>
          <w:rFonts w:ascii="Gill Sans MT" w:hAnsi="Gill Sans MT"/>
        </w:rPr>
        <w:t xml:space="preserve">acceptable </w:t>
      </w:r>
      <w:r w:rsidR="00B948EE" w:rsidRPr="00AF4391">
        <w:rPr>
          <w:rFonts w:ascii="Gill Sans MT" w:hAnsi="Gill Sans MT"/>
        </w:rPr>
        <w:t xml:space="preserve">compliance with the standards during the accreditation visit or came into compliance between the time of the visit and the time of the committee’s </w:t>
      </w:r>
      <w:r w:rsidR="00322E93" w:rsidRPr="00AF4391">
        <w:rPr>
          <w:rFonts w:ascii="Gill Sans MT" w:hAnsi="Gill Sans MT"/>
        </w:rPr>
        <w:t xml:space="preserve">action. </w:t>
      </w:r>
      <w:r w:rsidR="00B948EE" w:rsidRPr="00AF4391">
        <w:rPr>
          <w:rFonts w:ascii="Gill Sans MT" w:hAnsi="Gill Sans MT"/>
          <w:b/>
        </w:rPr>
        <w:t xml:space="preserve">While Centers are expected to maintain the standards between visits, </w:t>
      </w:r>
      <w:r w:rsidR="00EB6B28" w:rsidRPr="00AF4391">
        <w:rPr>
          <w:rFonts w:ascii="Gill Sans MT" w:hAnsi="Gill Sans MT"/>
          <w:b/>
        </w:rPr>
        <w:t xml:space="preserve">the Institute </w:t>
      </w:r>
      <w:r w:rsidR="00B948EE" w:rsidRPr="00AF4391">
        <w:rPr>
          <w:rFonts w:ascii="Gill Sans MT" w:hAnsi="Gill Sans MT"/>
          <w:b/>
        </w:rPr>
        <w:t xml:space="preserve">does not assert any claim that it can assure that a Center is maintaining compliance during the full accreditation period. </w:t>
      </w:r>
    </w:p>
    <w:p w14:paraId="5E608EC8" w14:textId="77777777" w:rsidR="00DC7B80" w:rsidRPr="00AF4391" w:rsidRDefault="00DC7B80" w:rsidP="00C87280">
      <w:pPr>
        <w:suppressAutoHyphens/>
        <w:ind w:left="360" w:hanging="360"/>
        <w:jc w:val="both"/>
        <w:rPr>
          <w:rFonts w:ascii="Gill Sans MT" w:hAnsi="Gill Sans MT"/>
          <w:b/>
        </w:rPr>
      </w:pPr>
    </w:p>
    <w:p w14:paraId="39526772" w14:textId="77777777" w:rsidR="00FE5394" w:rsidRPr="00AF4391" w:rsidRDefault="00F830B3" w:rsidP="00C87280">
      <w:pPr>
        <w:suppressAutoHyphens/>
        <w:rPr>
          <w:rFonts w:ascii="Gill Sans MT" w:hAnsi="Gill Sans MT"/>
          <w:b/>
        </w:rPr>
      </w:pPr>
      <w:r w:rsidRPr="00AF4391">
        <w:rPr>
          <w:rFonts w:ascii="Gill Sans MT" w:hAnsi="Gill Sans MT"/>
          <w:b/>
        </w:rPr>
        <w:t>I</w:t>
      </w:r>
      <w:r w:rsidR="00D62E2F" w:rsidRPr="00AF4391">
        <w:rPr>
          <w:rFonts w:ascii="Gill Sans MT" w:hAnsi="Gill Sans MT"/>
          <w:b/>
        </w:rPr>
        <w:t>V</w:t>
      </w:r>
      <w:r w:rsidR="00DD0EAE" w:rsidRPr="00AF4391">
        <w:rPr>
          <w:rFonts w:ascii="Gill Sans MT" w:hAnsi="Gill Sans MT"/>
          <w:b/>
        </w:rPr>
        <w:t xml:space="preserve">. </w:t>
      </w:r>
      <w:r w:rsidR="00FE5394" w:rsidRPr="00AF4391">
        <w:rPr>
          <w:rFonts w:ascii="Gill Sans MT" w:hAnsi="Gill Sans MT"/>
          <w:b/>
        </w:rPr>
        <w:t>GUIDELINES F</w:t>
      </w:r>
      <w:r w:rsidR="00EC0312" w:rsidRPr="00AF4391">
        <w:rPr>
          <w:rFonts w:ascii="Gill Sans MT" w:hAnsi="Gill Sans MT"/>
          <w:b/>
        </w:rPr>
        <w:t xml:space="preserve">OR ASSESSING COMPLIANCE WITH THE </w:t>
      </w:r>
      <w:r w:rsidR="00732629" w:rsidRPr="00AF4391">
        <w:rPr>
          <w:rFonts w:ascii="Gill Sans MT" w:hAnsi="Gill Sans MT"/>
          <w:b/>
        </w:rPr>
        <w:t>SOLIHTEN</w:t>
      </w:r>
      <w:r w:rsidR="00FE5394" w:rsidRPr="00AF4391">
        <w:rPr>
          <w:rFonts w:ascii="Gill Sans MT" w:hAnsi="Gill Sans MT"/>
          <w:b/>
        </w:rPr>
        <w:t xml:space="preserve"> INSTITUTE ACCREDITATION STANDARDS</w:t>
      </w:r>
    </w:p>
    <w:p w14:paraId="2957639F" w14:textId="77777777" w:rsidR="00FE5394" w:rsidRPr="00AF4391" w:rsidRDefault="00FE5394" w:rsidP="00C87280">
      <w:pPr>
        <w:suppressAutoHyphens/>
        <w:jc w:val="both"/>
        <w:rPr>
          <w:rFonts w:ascii="Gill Sans MT" w:hAnsi="Gill Sans MT"/>
          <w:sz w:val="16"/>
          <w:szCs w:val="16"/>
        </w:rPr>
      </w:pPr>
    </w:p>
    <w:p w14:paraId="1895911F" w14:textId="77777777" w:rsidR="00DD0EAE" w:rsidRPr="00AF4391" w:rsidRDefault="00FE5394" w:rsidP="00C87280">
      <w:pPr>
        <w:suppressAutoHyphens/>
        <w:jc w:val="both"/>
        <w:rPr>
          <w:rFonts w:ascii="Gill Sans MT" w:hAnsi="Gill Sans MT"/>
        </w:rPr>
      </w:pPr>
      <w:r w:rsidRPr="00AF4391">
        <w:rPr>
          <w:rFonts w:ascii="Gill Sans MT" w:hAnsi="Gill Sans MT"/>
        </w:rPr>
        <w:t>In the following discussion of accreditation standards, you will find</w:t>
      </w:r>
      <w:r w:rsidR="0069655C" w:rsidRPr="00AF4391">
        <w:rPr>
          <w:rFonts w:ascii="Gill Sans MT" w:hAnsi="Gill Sans MT"/>
        </w:rPr>
        <w:t xml:space="preserve"> c</w:t>
      </w:r>
      <w:r w:rsidRPr="00AF4391">
        <w:rPr>
          <w:rFonts w:ascii="Gill Sans MT" w:hAnsi="Gill Sans MT"/>
        </w:rPr>
        <w:t>ommentary that expands on the meaning and intent of the particular standard.</w:t>
      </w:r>
    </w:p>
    <w:p w14:paraId="3CED1B3E" w14:textId="77777777" w:rsidR="00FE5394" w:rsidRPr="00AF4391" w:rsidRDefault="00FE5394" w:rsidP="00C87280">
      <w:pPr>
        <w:suppressAutoHyphens/>
        <w:ind w:left="450" w:hanging="450"/>
        <w:jc w:val="both"/>
        <w:rPr>
          <w:rFonts w:ascii="Gill Sans MT" w:hAnsi="Gill Sans MT"/>
        </w:rPr>
      </w:pPr>
    </w:p>
    <w:p w14:paraId="6F3AF037" w14:textId="77777777" w:rsidR="00FE5394" w:rsidRPr="00AF4391" w:rsidRDefault="00732629" w:rsidP="00C87280">
      <w:pPr>
        <w:suppressAutoHyphens/>
        <w:rPr>
          <w:rFonts w:ascii="Gill Sans MT" w:hAnsi="Gill Sans MT"/>
        </w:rPr>
      </w:pPr>
      <w:r w:rsidRPr="00AF4391">
        <w:rPr>
          <w:rFonts w:ascii="Gill Sans MT" w:hAnsi="Gill Sans MT"/>
          <w:b/>
        </w:rPr>
        <w:t>SOLIHTEN</w:t>
      </w:r>
      <w:r w:rsidR="00FE5394" w:rsidRPr="00AF4391">
        <w:rPr>
          <w:rFonts w:ascii="Gill Sans MT" w:hAnsi="Gill Sans MT"/>
          <w:b/>
        </w:rPr>
        <w:t xml:space="preserve"> INSTITUTE ACCREDITATION STANDARDS </w:t>
      </w:r>
      <w:r w:rsidR="000A1DCC" w:rsidRPr="00AF4391">
        <w:rPr>
          <w:rFonts w:ascii="Gill Sans MT" w:hAnsi="Gill Sans MT"/>
          <w:b/>
        </w:rPr>
        <w:t>WITH COMMENTARY</w:t>
      </w:r>
      <w:r w:rsidR="005C6B42" w:rsidRPr="00AF4391">
        <w:rPr>
          <w:rFonts w:ascii="Gill Sans MT" w:hAnsi="Gill Sans MT"/>
        </w:rPr>
        <w:fldChar w:fldCharType="begin"/>
      </w:r>
      <w:r w:rsidR="00FE5394" w:rsidRPr="00AF4391">
        <w:rPr>
          <w:rFonts w:ascii="Gill Sans MT" w:hAnsi="Gill Sans MT"/>
        </w:rPr>
        <w:instrText xml:space="preserve">PRIVATE </w:instrText>
      </w:r>
      <w:r w:rsidR="005C6B42" w:rsidRPr="00AF4391">
        <w:rPr>
          <w:rFonts w:ascii="Gill Sans MT" w:hAnsi="Gill Sans MT"/>
        </w:rPr>
        <w:fldChar w:fldCharType="end"/>
      </w:r>
    </w:p>
    <w:p w14:paraId="431E4DE4" w14:textId="77777777" w:rsidR="00FE5394" w:rsidRPr="00AF4391" w:rsidRDefault="00FE5394" w:rsidP="00C87280">
      <w:pPr>
        <w:suppressAutoHyphens/>
        <w:jc w:val="both"/>
        <w:rPr>
          <w:rFonts w:ascii="Gill Sans MT" w:hAnsi="Gill Sans MT"/>
          <w:sz w:val="16"/>
          <w:szCs w:val="16"/>
        </w:rPr>
      </w:pPr>
    </w:p>
    <w:p w14:paraId="7C9EEA7B" w14:textId="77777777" w:rsidR="00122A50" w:rsidRPr="00AF4391" w:rsidRDefault="00FE5394" w:rsidP="00C87280">
      <w:pPr>
        <w:suppressAutoHyphens/>
        <w:jc w:val="both"/>
        <w:rPr>
          <w:rFonts w:ascii="Gill Sans MT" w:hAnsi="Gill Sans MT"/>
          <w:iCs/>
        </w:rPr>
      </w:pPr>
      <w:r w:rsidRPr="00AF4391">
        <w:rPr>
          <w:rFonts w:ascii="Gill Sans MT" w:hAnsi="Gill Sans MT"/>
          <w:iCs/>
        </w:rPr>
        <w:t xml:space="preserve">Each </w:t>
      </w:r>
      <w:r w:rsidR="00732629" w:rsidRPr="00AF4391">
        <w:rPr>
          <w:rFonts w:ascii="Gill Sans MT" w:hAnsi="Gill Sans MT"/>
          <w:iCs/>
        </w:rPr>
        <w:t>Solihten</w:t>
      </w:r>
      <w:r w:rsidRPr="00AF4391">
        <w:rPr>
          <w:rFonts w:ascii="Gill Sans MT" w:hAnsi="Gill Sans MT"/>
          <w:iCs/>
        </w:rPr>
        <w:t xml:space="preserve"> </w:t>
      </w:r>
      <w:smartTag w:uri="urn:schemas-microsoft-com:office:smarttags" w:element="PlaceType">
        <w:r w:rsidRPr="00AF4391">
          <w:rPr>
            <w:rFonts w:ascii="Gill Sans MT" w:hAnsi="Gill Sans MT"/>
            <w:iCs/>
          </w:rPr>
          <w:t>Center</w:t>
        </w:r>
      </w:smartTag>
      <w:r w:rsidRPr="00AF4391">
        <w:rPr>
          <w:rFonts w:ascii="Gill Sans MT" w:hAnsi="Gill Sans MT"/>
          <w:iCs/>
        </w:rPr>
        <w:t xml:space="preserve"> shall demonstrate at least minimal compliance with each accreditation standard. </w:t>
      </w:r>
    </w:p>
    <w:p w14:paraId="77967BE6" w14:textId="77777777" w:rsidR="00FE5394" w:rsidRPr="00AF4391" w:rsidRDefault="00FE5394" w:rsidP="00C87280">
      <w:pPr>
        <w:suppressAutoHyphens/>
        <w:jc w:val="both"/>
        <w:rPr>
          <w:rFonts w:ascii="Gill Sans MT" w:hAnsi="Gill Sans MT"/>
          <w:iCs/>
        </w:rPr>
      </w:pPr>
      <w:r w:rsidRPr="00AF4391">
        <w:rPr>
          <w:rFonts w:ascii="Gill Sans MT" w:hAnsi="Gill Sans MT"/>
          <w:iCs/>
        </w:rPr>
        <w:t>A Center may petition the Accreditation Committee to make an exception or accept an equivalent method for fulfilling a req</w:t>
      </w:r>
      <w:r w:rsidR="00731A7E" w:rsidRPr="00AF4391">
        <w:rPr>
          <w:rFonts w:ascii="Gill Sans MT" w:hAnsi="Gill Sans MT"/>
          <w:iCs/>
        </w:rPr>
        <w:t xml:space="preserve">uirement. </w:t>
      </w:r>
      <w:r w:rsidRPr="00AF4391">
        <w:rPr>
          <w:rFonts w:ascii="Gill Sans MT" w:hAnsi="Gill Sans MT"/>
          <w:iCs/>
        </w:rPr>
        <w:t xml:space="preserve">This request should be described in detail in a letter to </w:t>
      </w:r>
      <w:r w:rsidR="00732629" w:rsidRPr="00AF4391">
        <w:rPr>
          <w:rFonts w:ascii="Gill Sans MT" w:hAnsi="Gill Sans MT"/>
          <w:iCs/>
        </w:rPr>
        <w:t>Solihten Institute</w:t>
      </w:r>
      <w:r w:rsidRPr="00AF4391">
        <w:rPr>
          <w:rFonts w:ascii="Gill Sans MT" w:hAnsi="Gill Sans MT"/>
          <w:iCs/>
        </w:rPr>
        <w:t xml:space="preserve"> and submitted w</w:t>
      </w:r>
      <w:r w:rsidR="00E23BC5" w:rsidRPr="00AF4391">
        <w:rPr>
          <w:rFonts w:ascii="Gill Sans MT" w:hAnsi="Gill Sans MT"/>
          <w:iCs/>
        </w:rPr>
        <w:t>ith the accreditation materials listed in the appendix</w:t>
      </w:r>
      <w:r w:rsidR="00DD0EAE" w:rsidRPr="00AF4391">
        <w:rPr>
          <w:rFonts w:ascii="Gill Sans MT" w:hAnsi="Gill Sans MT"/>
          <w:iCs/>
        </w:rPr>
        <w:t xml:space="preserve">. </w:t>
      </w:r>
    </w:p>
    <w:p w14:paraId="631C1346" w14:textId="77777777" w:rsidR="00554621" w:rsidRPr="00AF4391" w:rsidRDefault="00554621" w:rsidP="00C87280">
      <w:pPr>
        <w:suppressAutoHyphens/>
        <w:jc w:val="both"/>
        <w:rPr>
          <w:rFonts w:ascii="Gill Sans MT" w:hAnsi="Gill Sans MT"/>
          <w:iCs/>
        </w:rPr>
      </w:pPr>
    </w:p>
    <w:p w14:paraId="471C53D9" w14:textId="77777777" w:rsidR="00FE5394" w:rsidRPr="00AF4391" w:rsidRDefault="00FE5394" w:rsidP="00C87280">
      <w:pPr>
        <w:pStyle w:val="BodyText2"/>
        <w:tabs>
          <w:tab w:val="clear" w:pos="-720"/>
        </w:tabs>
        <w:spacing w:line="240" w:lineRule="auto"/>
        <w:ind w:right="0"/>
        <w:rPr>
          <w:rFonts w:ascii="Gill Sans MT" w:hAnsi="Gill Sans MT"/>
          <w:i/>
        </w:rPr>
      </w:pPr>
      <w:r w:rsidRPr="00AF4391">
        <w:rPr>
          <w:rFonts w:ascii="Gill Sans MT" w:hAnsi="Gill Sans MT"/>
          <w:i/>
        </w:rPr>
        <w:t xml:space="preserve">For each standard, the visitor makes a finding about whether the Center has </w:t>
      </w:r>
      <w:r w:rsidRPr="00AF4391">
        <w:rPr>
          <w:rFonts w:ascii="Gill Sans MT" w:hAnsi="Gill Sans MT"/>
          <w:b/>
          <w:i/>
        </w:rPr>
        <w:t>Met</w:t>
      </w:r>
      <w:r w:rsidRPr="00AF4391">
        <w:rPr>
          <w:rFonts w:ascii="Gill Sans MT" w:hAnsi="Gill Sans MT"/>
          <w:i/>
        </w:rPr>
        <w:t xml:space="preserve"> or </w:t>
      </w:r>
      <w:r w:rsidRPr="00AF4391">
        <w:rPr>
          <w:rFonts w:ascii="Gill Sans MT" w:hAnsi="Gill Sans MT"/>
          <w:b/>
          <w:i/>
        </w:rPr>
        <w:t xml:space="preserve">Not Yet Met </w:t>
      </w:r>
      <w:r w:rsidRPr="00AF4391">
        <w:rPr>
          <w:rFonts w:ascii="Gill Sans MT" w:hAnsi="Gill Sans MT"/>
          <w:i/>
        </w:rPr>
        <w:t>the standard. For standards with more than one element, the visitor may state an overall finding or indicate a finding for each element.</w:t>
      </w:r>
    </w:p>
    <w:p w14:paraId="24C9897F" w14:textId="77777777" w:rsidR="00E87A48" w:rsidRPr="00AF4391" w:rsidRDefault="00E87A48" w:rsidP="00C87280">
      <w:pPr>
        <w:pStyle w:val="Heading7"/>
        <w:numPr>
          <w:ilvl w:val="0"/>
          <w:numId w:val="0"/>
        </w:numPr>
        <w:tabs>
          <w:tab w:val="clear" w:pos="672"/>
          <w:tab w:val="clear" w:pos="1440"/>
        </w:tabs>
        <w:rPr>
          <w:rFonts w:ascii="Gill Sans MT" w:hAnsi="Gill Sans MT"/>
          <w:b w:val="0"/>
          <w:i/>
          <w:snapToGrid/>
          <w:spacing w:val="-3"/>
        </w:rPr>
      </w:pPr>
    </w:p>
    <w:p w14:paraId="62AC828F" w14:textId="77777777" w:rsidR="00FE5394" w:rsidRPr="00AF4391" w:rsidRDefault="00FE5394" w:rsidP="00C87280">
      <w:pPr>
        <w:pStyle w:val="Heading7"/>
        <w:numPr>
          <w:ilvl w:val="0"/>
          <w:numId w:val="0"/>
        </w:numPr>
        <w:tabs>
          <w:tab w:val="clear" w:pos="672"/>
          <w:tab w:val="clear" w:pos="1440"/>
        </w:tabs>
        <w:rPr>
          <w:rFonts w:ascii="Gill Sans MT" w:hAnsi="Gill Sans MT"/>
        </w:rPr>
      </w:pPr>
      <w:r w:rsidRPr="00AF4391">
        <w:rPr>
          <w:rFonts w:ascii="Gill Sans MT" w:hAnsi="Gill Sans MT"/>
        </w:rPr>
        <w:t>ORGANIZATIONAL STRUCTURE</w:t>
      </w:r>
    </w:p>
    <w:p w14:paraId="0F199559" w14:textId="77777777" w:rsidR="00FE5394" w:rsidRPr="00AF4391" w:rsidRDefault="00FE5394" w:rsidP="00C87280">
      <w:pPr>
        <w:suppressAutoHyphens/>
        <w:jc w:val="both"/>
        <w:rPr>
          <w:rFonts w:ascii="Gill Sans MT" w:hAnsi="Gill Sans MT"/>
          <w:b/>
        </w:rPr>
      </w:pPr>
    </w:p>
    <w:p w14:paraId="6383324C" w14:textId="77777777" w:rsidR="00713D0B" w:rsidRPr="00AF4391" w:rsidRDefault="00713D0B" w:rsidP="00C87280">
      <w:pPr>
        <w:pStyle w:val="BodyText2"/>
        <w:tabs>
          <w:tab w:val="clear" w:pos="-720"/>
        </w:tabs>
        <w:spacing w:line="240" w:lineRule="auto"/>
        <w:ind w:right="0"/>
        <w:rPr>
          <w:rFonts w:ascii="Gill Sans MT" w:hAnsi="Gill Sans MT"/>
          <w:i/>
        </w:rPr>
      </w:pPr>
      <w:r w:rsidRPr="00AF4391">
        <w:rPr>
          <w:rFonts w:ascii="Gill Sans MT" w:hAnsi="Gill Sans MT"/>
          <w:i/>
        </w:rPr>
        <w:t xml:space="preserve">At the beginning of this section of the report, the visitor should provide a brief narrative indicating any relevant general information regarding the Center’s organizational structure. </w:t>
      </w:r>
    </w:p>
    <w:p w14:paraId="3B2D8BF0" w14:textId="77777777" w:rsidR="00713D0B" w:rsidRPr="00AF4391" w:rsidRDefault="00713D0B" w:rsidP="00C87280">
      <w:pPr>
        <w:pStyle w:val="BodyText2"/>
        <w:tabs>
          <w:tab w:val="clear" w:pos="-720"/>
        </w:tabs>
        <w:spacing w:line="240" w:lineRule="auto"/>
        <w:ind w:right="0"/>
        <w:rPr>
          <w:rFonts w:ascii="Gill Sans MT" w:hAnsi="Gill Sans MT"/>
          <w:i/>
        </w:rPr>
      </w:pPr>
    </w:p>
    <w:p w14:paraId="5D5E5977" w14:textId="77777777" w:rsidR="00713D0B" w:rsidRPr="00AF4391" w:rsidRDefault="00713D0B" w:rsidP="0046425C">
      <w:pPr>
        <w:pStyle w:val="ListParagraph"/>
        <w:numPr>
          <w:ilvl w:val="2"/>
          <w:numId w:val="11"/>
        </w:numPr>
        <w:suppressAutoHyphens/>
        <w:ind w:left="360" w:hanging="360"/>
        <w:jc w:val="both"/>
        <w:outlineLvl w:val="0"/>
        <w:rPr>
          <w:rFonts w:ascii="Gill Sans MT" w:hAnsi="Gill Sans MT"/>
          <w:b/>
          <w:bCs/>
        </w:rPr>
      </w:pPr>
      <w:r w:rsidRPr="00AF4391">
        <w:rPr>
          <w:rFonts w:ascii="Gill Sans MT" w:hAnsi="Gill Sans MT"/>
          <w:b/>
          <w:bCs/>
        </w:rPr>
        <w:t>The Center shall:</w:t>
      </w:r>
    </w:p>
    <w:p w14:paraId="079B1DEC" w14:textId="77777777" w:rsidR="00713D0B" w:rsidRPr="00AF4391" w:rsidRDefault="009B2E1F" w:rsidP="0046425C">
      <w:pPr>
        <w:pStyle w:val="ListParagraph"/>
        <w:numPr>
          <w:ilvl w:val="0"/>
          <w:numId w:val="23"/>
        </w:numPr>
        <w:suppressAutoHyphens/>
        <w:spacing w:before="21"/>
        <w:ind w:left="720" w:right="43" w:hanging="360"/>
        <w:jc w:val="both"/>
        <w:outlineLvl w:val="1"/>
        <w:rPr>
          <w:rFonts w:ascii="Gill Sans MT" w:hAnsi="Gill Sans MT"/>
          <w:b/>
          <w:bCs/>
        </w:rPr>
      </w:pPr>
      <w:r w:rsidRPr="00AF4391">
        <w:rPr>
          <w:rFonts w:ascii="Gill Sans MT" w:hAnsi="Gill Sans MT"/>
          <w:b/>
          <w:bCs/>
        </w:rPr>
        <w:t>demonstrate</w:t>
      </w:r>
      <w:r w:rsidR="00713D0B" w:rsidRPr="00AF4391">
        <w:rPr>
          <w:rFonts w:ascii="Gill Sans MT" w:hAnsi="Gill Sans MT"/>
          <w:b/>
          <w:bCs/>
        </w:rPr>
        <w:t xml:space="preserve"> its state as a nonprofit corporation</w:t>
      </w:r>
    </w:p>
    <w:p w14:paraId="64D7AB97" w14:textId="77777777" w:rsidR="00713D0B" w:rsidRPr="00AF4391" w:rsidRDefault="00713D0B" w:rsidP="0046425C">
      <w:pPr>
        <w:pStyle w:val="ListParagraph"/>
        <w:numPr>
          <w:ilvl w:val="0"/>
          <w:numId w:val="23"/>
        </w:numPr>
        <w:suppressAutoHyphens/>
        <w:spacing w:before="21"/>
        <w:ind w:left="720" w:right="36" w:hanging="360"/>
        <w:jc w:val="both"/>
        <w:outlineLvl w:val="1"/>
        <w:rPr>
          <w:rFonts w:ascii="Gill Sans MT" w:hAnsi="Gill Sans MT"/>
          <w:b/>
          <w:bCs/>
          <w:i/>
        </w:rPr>
      </w:pPr>
      <w:r w:rsidRPr="00AF4391">
        <w:rPr>
          <w:rFonts w:ascii="Gill Sans MT" w:hAnsi="Gill Sans MT"/>
          <w:b/>
          <w:bCs/>
        </w:rPr>
        <w:t>operate under a board of directors</w:t>
      </w:r>
    </w:p>
    <w:p w14:paraId="40DEBD49" w14:textId="77777777" w:rsidR="00713D0B" w:rsidRPr="00AF4391" w:rsidRDefault="009B2E1F" w:rsidP="0046425C">
      <w:pPr>
        <w:pStyle w:val="ListParagraph"/>
        <w:numPr>
          <w:ilvl w:val="0"/>
          <w:numId w:val="23"/>
        </w:numPr>
        <w:suppressAutoHyphens/>
        <w:spacing w:before="21"/>
        <w:ind w:left="720" w:right="36" w:hanging="360"/>
        <w:jc w:val="both"/>
        <w:outlineLvl w:val="1"/>
        <w:rPr>
          <w:rFonts w:ascii="Gill Sans MT" w:hAnsi="Gill Sans MT"/>
          <w:b/>
          <w:bCs/>
        </w:rPr>
      </w:pPr>
      <w:r w:rsidRPr="00AF4391">
        <w:rPr>
          <w:rFonts w:ascii="Gill Sans MT" w:hAnsi="Gill Sans MT"/>
          <w:b/>
          <w:bCs/>
        </w:rPr>
        <w:t>demonstrate it is recognized</w:t>
      </w:r>
      <w:r w:rsidR="00713D0B" w:rsidRPr="00AF4391">
        <w:rPr>
          <w:rFonts w:ascii="Gill Sans MT" w:hAnsi="Gill Sans MT"/>
          <w:b/>
          <w:bCs/>
        </w:rPr>
        <w:t xml:space="preserve"> as tax exempt by the Internal Revenue Service</w:t>
      </w:r>
    </w:p>
    <w:p w14:paraId="3C1075E8" w14:textId="77777777" w:rsidR="00713D0B" w:rsidRPr="00AF4391" w:rsidRDefault="00713D0B" w:rsidP="0046425C">
      <w:pPr>
        <w:pStyle w:val="ListParagraph"/>
        <w:numPr>
          <w:ilvl w:val="0"/>
          <w:numId w:val="23"/>
        </w:numPr>
        <w:suppressAutoHyphens/>
        <w:spacing w:before="21"/>
        <w:ind w:left="720" w:hanging="360"/>
        <w:jc w:val="both"/>
        <w:outlineLvl w:val="1"/>
        <w:rPr>
          <w:rFonts w:ascii="Gill Sans MT" w:hAnsi="Gill Sans MT"/>
          <w:b/>
          <w:bCs/>
        </w:rPr>
      </w:pPr>
      <w:r w:rsidRPr="00AF4391">
        <w:rPr>
          <w:rFonts w:ascii="Gill Sans MT" w:hAnsi="Gill Sans MT"/>
          <w:b/>
          <w:bCs/>
        </w:rPr>
        <w:t>define a primary service area and/or constituency.</w:t>
      </w:r>
    </w:p>
    <w:p w14:paraId="5E881DB2" w14:textId="77777777" w:rsidR="00713D0B" w:rsidRPr="00AF4391" w:rsidRDefault="00713D0B" w:rsidP="00C87280">
      <w:pPr>
        <w:suppressAutoHyphens/>
        <w:ind w:left="1080" w:hanging="540"/>
        <w:jc w:val="both"/>
        <w:rPr>
          <w:rFonts w:ascii="Gill Sans MT" w:hAnsi="Gill Sans MT"/>
          <w:sz w:val="12"/>
          <w:szCs w:val="12"/>
        </w:rPr>
      </w:pPr>
    </w:p>
    <w:p w14:paraId="26E81C65" w14:textId="77777777" w:rsidR="00713D0B" w:rsidRPr="00AF4391" w:rsidRDefault="00713D0B" w:rsidP="00C87280">
      <w:pPr>
        <w:suppressAutoHyphens/>
        <w:ind w:left="720"/>
        <w:jc w:val="both"/>
        <w:rPr>
          <w:rFonts w:ascii="Gill Sans MT" w:hAnsi="Gill Sans MT"/>
          <w:i/>
        </w:rPr>
      </w:pPr>
      <w:r w:rsidRPr="00AF4391">
        <w:rPr>
          <w:rFonts w:ascii="Gill Sans MT" w:hAnsi="Gill Sans MT"/>
          <w:i/>
        </w:rPr>
        <w:t xml:space="preserve">To document compliance with this standard, the Center should have appropriate articles of incorporation and bylaws, an initial and if applicable a permanent letter on tax exemption from the IRS. </w:t>
      </w:r>
    </w:p>
    <w:p w14:paraId="3196034B" w14:textId="77777777" w:rsidR="00713D0B" w:rsidRPr="00AF4391" w:rsidRDefault="00713D0B" w:rsidP="00C87280">
      <w:pPr>
        <w:suppressAutoHyphens/>
        <w:ind w:left="1440" w:hanging="720"/>
        <w:jc w:val="both"/>
        <w:rPr>
          <w:rFonts w:ascii="Gill Sans MT" w:hAnsi="Gill Sans MT"/>
          <w:i/>
          <w:sz w:val="12"/>
          <w:szCs w:val="12"/>
        </w:rPr>
      </w:pPr>
    </w:p>
    <w:p w14:paraId="63091B5A" w14:textId="77777777" w:rsidR="00713D0B" w:rsidRPr="00AF4391" w:rsidRDefault="00713D0B" w:rsidP="00C87280">
      <w:pPr>
        <w:suppressAutoHyphens/>
        <w:ind w:left="1440" w:hanging="720"/>
        <w:jc w:val="both"/>
        <w:rPr>
          <w:rFonts w:ascii="Gill Sans MT" w:hAnsi="Gill Sans MT"/>
          <w:i/>
        </w:rPr>
      </w:pPr>
      <w:r w:rsidRPr="00AF4391">
        <w:rPr>
          <w:rFonts w:ascii="Gill Sans MT" w:hAnsi="Gill Sans MT"/>
          <w:i/>
        </w:rPr>
        <w:t>If the Center is not separately incorporated, please identify how it is organized.</w:t>
      </w:r>
    </w:p>
    <w:p w14:paraId="6F6B33FE" w14:textId="77777777" w:rsidR="00713D0B" w:rsidRPr="00AF4391" w:rsidRDefault="00713D0B" w:rsidP="00C87280">
      <w:pPr>
        <w:suppressAutoHyphens/>
        <w:ind w:left="1440" w:hanging="720"/>
        <w:jc w:val="both"/>
        <w:rPr>
          <w:rFonts w:ascii="Gill Sans MT" w:hAnsi="Gill Sans MT"/>
          <w:i/>
          <w:sz w:val="12"/>
          <w:szCs w:val="12"/>
        </w:rPr>
      </w:pPr>
    </w:p>
    <w:p w14:paraId="7EB6917A" w14:textId="77777777" w:rsidR="00713D0B" w:rsidRPr="00AF4391" w:rsidRDefault="00713D0B" w:rsidP="00C87280">
      <w:pPr>
        <w:suppressAutoHyphens/>
        <w:ind w:left="1440" w:hanging="720"/>
        <w:jc w:val="both"/>
        <w:rPr>
          <w:rFonts w:ascii="Gill Sans MT" w:hAnsi="Gill Sans MT"/>
          <w:i/>
        </w:rPr>
      </w:pPr>
      <w:r w:rsidRPr="00AF4391">
        <w:rPr>
          <w:rFonts w:ascii="Gill Sans MT" w:hAnsi="Gill Sans MT"/>
          <w:i/>
        </w:rPr>
        <w:t>Definition of a primary service area and/or constituency:</w:t>
      </w:r>
    </w:p>
    <w:p w14:paraId="3CF7FF6A" w14:textId="77777777" w:rsidR="00B078C2" w:rsidRPr="00AF4391" w:rsidRDefault="00713D0B" w:rsidP="00C87280">
      <w:pPr>
        <w:suppressAutoHyphens/>
        <w:ind w:left="720"/>
        <w:jc w:val="both"/>
        <w:rPr>
          <w:rFonts w:ascii="Gill Sans MT" w:hAnsi="Gill Sans MT"/>
          <w:i/>
        </w:rPr>
      </w:pPr>
      <w:r w:rsidRPr="00AF4391">
        <w:rPr>
          <w:rFonts w:ascii="Gill Sans MT" w:hAnsi="Gill Sans MT"/>
          <w:i/>
        </w:rPr>
        <w:t xml:space="preserve">What is the Center’s definition of its service area? </w:t>
      </w:r>
    </w:p>
    <w:p w14:paraId="110E565C" w14:textId="77777777" w:rsidR="00C87280" w:rsidRPr="00AF4391" w:rsidRDefault="00713D0B" w:rsidP="00C87280">
      <w:pPr>
        <w:suppressAutoHyphens/>
        <w:ind w:left="720"/>
        <w:jc w:val="both"/>
        <w:rPr>
          <w:rFonts w:ascii="Gill Sans MT" w:hAnsi="Gill Sans MT"/>
          <w:i/>
        </w:rPr>
      </w:pPr>
      <w:r w:rsidRPr="00AF4391">
        <w:rPr>
          <w:rFonts w:ascii="Gill Sans MT" w:hAnsi="Gill Sans MT"/>
          <w:i/>
        </w:rPr>
        <w:t xml:space="preserve">Usually this is a listing of counties and/or geographic boundaries such as rivers or highways. </w:t>
      </w:r>
    </w:p>
    <w:p w14:paraId="6E13BA85" w14:textId="77777777" w:rsidR="00B078C2" w:rsidRPr="00AF4391" w:rsidRDefault="00B078C2" w:rsidP="00C87280">
      <w:pPr>
        <w:suppressAutoHyphens/>
        <w:ind w:left="720"/>
        <w:jc w:val="both"/>
        <w:rPr>
          <w:rFonts w:ascii="Gill Sans MT" w:hAnsi="Gill Sans MT"/>
          <w:i/>
        </w:rPr>
      </w:pPr>
    </w:p>
    <w:p w14:paraId="05E77BE1" w14:textId="77777777" w:rsidR="00713D0B" w:rsidRPr="00AF4391" w:rsidRDefault="00713D0B" w:rsidP="00C87280">
      <w:pPr>
        <w:suppressAutoHyphens/>
        <w:ind w:left="720"/>
        <w:jc w:val="both"/>
        <w:rPr>
          <w:rFonts w:ascii="Gill Sans MT" w:hAnsi="Gill Sans MT"/>
          <w:i/>
        </w:rPr>
      </w:pPr>
      <w:r w:rsidRPr="00AF4391">
        <w:rPr>
          <w:rFonts w:ascii="Gill Sans MT" w:hAnsi="Gill Sans MT"/>
          <w:i/>
        </w:rPr>
        <w:t xml:space="preserve">For some Centers the description of a particular </w:t>
      </w:r>
      <w:r w:rsidRPr="00AF4391">
        <w:rPr>
          <w:rFonts w:ascii="Gill Sans MT" w:hAnsi="Gill Sans MT"/>
          <w:i/>
          <w:u w:val="single"/>
        </w:rPr>
        <w:t>constituency</w:t>
      </w:r>
      <w:r w:rsidRPr="00AF4391">
        <w:rPr>
          <w:rFonts w:ascii="Gill Sans MT" w:hAnsi="Gill Sans MT"/>
          <w:i/>
        </w:rPr>
        <w:t xml:space="preserve"> may be more important than a </w:t>
      </w:r>
      <w:r w:rsidRPr="00AF4391">
        <w:rPr>
          <w:rFonts w:ascii="Gill Sans MT" w:hAnsi="Gill Sans MT"/>
          <w:i/>
          <w:u w:val="single"/>
        </w:rPr>
        <w:t>geographical</w:t>
      </w:r>
      <w:r w:rsidRPr="00AF4391">
        <w:rPr>
          <w:rFonts w:ascii="Gill Sans MT" w:hAnsi="Gill Sans MT"/>
          <w:i/>
        </w:rPr>
        <w:t xml:space="preserve"> area, e.g. a Presbyterian Center may focus primarily on Presbyterians and Presbyterian congregations throughout a large metropolitan area while still providing services to persons of other or no religious affiliations. </w:t>
      </w:r>
    </w:p>
    <w:p w14:paraId="1C880815" w14:textId="77777777" w:rsidR="00713D0B" w:rsidRPr="00AF4391" w:rsidRDefault="00713D0B" w:rsidP="00C87280">
      <w:pPr>
        <w:suppressAutoHyphens/>
        <w:ind w:left="360"/>
        <w:jc w:val="both"/>
        <w:rPr>
          <w:rFonts w:ascii="Gill Sans MT" w:hAnsi="Gill Sans MT"/>
          <w:i/>
          <w:sz w:val="12"/>
          <w:szCs w:val="12"/>
        </w:rPr>
      </w:pPr>
    </w:p>
    <w:p w14:paraId="29AAE0F3" w14:textId="77777777" w:rsidR="00713D0B" w:rsidRPr="00AF4391" w:rsidRDefault="00713D0B" w:rsidP="00C87280">
      <w:pPr>
        <w:suppressAutoHyphens/>
        <w:ind w:left="720"/>
        <w:jc w:val="both"/>
        <w:rPr>
          <w:rFonts w:ascii="Gill Sans MT" w:hAnsi="Gill Sans MT"/>
          <w:i/>
        </w:rPr>
      </w:pPr>
      <w:r w:rsidRPr="00AF4391">
        <w:rPr>
          <w:rFonts w:ascii="Gill Sans MT" w:hAnsi="Gill Sans MT"/>
          <w:i/>
        </w:rPr>
        <w:t xml:space="preserve">The purpose of this provision is for Center leaders to know who and where they are intending to serve as a guide to their marketing, fund raising, provision for access through the placement of offices, etc. It is also helpful for </w:t>
      </w:r>
      <w:r w:rsidR="00732629" w:rsidRPr="00AF4391">
        <w:rPr>
          <w:rFonts w:ascii="Gill Sans MT" w:hAnsi="Gill Sans MT"/>
          <w:i/>
        </w:rPr>
        <w:t>Solihten Institute</w:t>
      </w:r>
      <w:r w:rsidRPr="00AF4391">
        <w:rPr>
          <w:rFonts w:ascii="Gill Sans MT" w:hAnsi="Gill Sans MT"/>
          <w:i/>
        </w:rPr>
        <w:t xml:space="preserve">’s efforts to establish new Centers along as serving as a guide for neighboring Centers in working cooperatively. </w:t>
      </w:r>
    </w:p>
    <w:p w14:paraId="1B84A385" w14:textId="77777777" w:rsidR="00713D0B" w:rsidRPr="00AF4391" w:rsidRDefault="00713D0B" w:rsidP="00C87280">
      <w:pPr>
        <w:suppressAutoHyphens/>
        <w:ind w:left="720"/>
        <w:jc w:val="both"/>
        <w:rPr>
          <w:rFonts w:ascii="Gill Sans MT" w:hAnsi="Gill Sans MT"/>
          <w:i/>
          <w:sz w:val="12"/>
          <w:szCs w:val="12"/>
        </w:rPr>
      </w:pPr>
    </w:p>
    <w:p w14:paraId="4A81E59B" w14:textId="77777777" w:rsidR="00713D0B" w:rsidRPr="00AF4391" w:rsidRDefault="00713D0B" w:rsidP="00C87280">
      <w:pPr>
        <w:suppressAutoHyphens/>
        <w:ind w:left="720"/>
        <w:jc w:val="both"/>
        <w:rPr>
          <w:rFonts w:ascii="Gill Sans MT" w:hAnsi="Gill Sans MT"/>
          <w:i/>
        </w:rPr>
      </w:pPr>
      <w:r w:rsidRPr="00AF4391">
        <w:rPr>
          <w:rFonts w:ascii="Gill Sans MT" w:hAnsi="Gill Sans MT"/>
          <w:i/>
        </w:rPr>
        <w:t xml:space="preserve">If the Center is in close proximity to another </w:t>
      </w:r>
      <w:r w:rsidR="00732629" w:rsidRPr="00AF4391">
        <w:rPr>
          <w:rFonts w:ascii="Gill Sans MT" w:hAnsi="Gill Sans MT"/>
          <w:i/>
        </w:rPr>
        <w:t>Solihten</w:t>
      </w:r>
      <w:r w:rsidRPr="00AF4391">
        <w:rPr>
          <w:rFonts w:ascii="Gill Sans MT" w:hAnsi="Gill Sans MT"/>
          <w:i/>
        </w:rPr>
        <w:t xml:space="preserve"> Center, there should be some inquiry during the visit with mention in the report about the relationship of the Centers. Please keep in mind that overlapping boundaries </w:t>
      </w:r>
      <w:r w:rsidRPr="00AF4391">
        <w:rPr>
          <w:rFonts w:ascii="Gill Sans MT" w:hAnsi="Gill Sans MT"/>
          <w:i/>
          <w:u w:val="single"/>
        </w:rPr>
        <w:t>are not</w:t>
      </w:r>
      <w:r w:rsidRPr="00AF4391">
        <w:rPr>
          <w:rFonts w:ascii="Gill Sans MT" w:hAnsi="Gill Sans MT"/>
          <w:i/>
        </w:rPr>
        <w:t xml:space="preserve"> prohibited by either the accreditation standards or the agreement of affiliation between </w:t>
      </w:r>
      <w:r w:rsidR="00732629" w:rsidRPr="00AF4391">
        <w:rPr>
          <w:rFonts w:ascii="Gill Sans MT" w:hAnsi="Gill Sans MT"/>
          <w:i/>
        </w:rPr>
        <w:t>Solihten Institute</w:t>
      </w:r>
      <w:r w:rsidRPr="00AF4391">
        <w:rPr>
          <w:rFonts w:ascii="Gill Sans MT" w:hAnsi="Gill Sans MT"/>
          <w:i/>
        </w:rPr>
        <w:t xml:space="preserve"> and affiliated Centers. Centers with adjoining or overlapping service areas or constituencies </w:t>
      </w:r>
      <w:r w:rsidRPr="00AF4391">
        <w:rPr>
          <w:rFonts w:ascii="Gill Sans MT" w:hAnsi="Gill Sans MT"/>
          <w:i/>
          <w:u w:val="single"/>
        </w:rPr>
        <w:t>are</w:t>
      </w:r>
      <w:r w:rsidRPr="00AF4391">
        <w:rPr>
          <w:rFonts w:ascii="Gill Sans MT" w:hAnsi="Gill Sans MT"/>
          <w:i/>
        </w:rPr>
        <w:t xml:space="preserve"> expected to work cooperatively and be in active communication with one another and not assume needless duplication of services. If Centers find they are in conflict over their service areas, </w:t>
      </w:r>
      <w:r w:rsidR="00732629" w:rsidRPr="00AF4391">
        <w:rPr>
          <w:rFonts w:ascii="Gill Sans MT" w:hAnsi="Gill Sans MT"/>
          <w:i/>
        </w:rPr>
        <w:t>Solihten Institute</w:t>
      </w:r>
      <w:r w:rsidRPr="00AF4391">
        <w:rPr>
          <w:rFonts w:ascii="Gill Sans MT" w:hAnsi="Gill Sans MT"/>
          <w:i/>
        </w:rPr>
        <w:t xml:space="preserve"> urges Center leaders at the staff and board level to actively discuss their differences in order to reach a working agreement. </w:t>
      </w:r>
    </w:p>
    <w:p w14:paraId="74523F4D" w14:textId="77777777" w:rsidR="00713D0B" w:rsidRPr="00AF4391" w:rsidRDefault="00713D0B" w:rsidP="00C87280">
      <w:pPr>
        <w:suppressAutoHyphens/>
        <w:ind w:left="1080" w:hanging="540"/>
        <w:jc w:val="both"/>
        <w:rPr>
          <w:rFonts w:ascii="Gill Sans MT" w:hAnsi="Gill Sans MT"/>
        </w:rPr>
      </w:pPr>
    </w:p>
    <w:p w14:paraId="12535E91" w14:textId="77777777" w:rsidR="00713D0B" w:rsidRPr="00AF4391" w:rsidRDefault="00713D0B" w:rsidP="0046425C">
      <w:pPr>
        <w:pStyle w:val="ListParagraph"/>
        <w:numPr>
          <w:ilvl w:val="0"/>
          <w:numId w:val="12"/>
        </w:numPr>
        <w:suppressAutoHyphens/>
        <w:ind w:left="360"/>
        <w:contextualSpacing/>
        <w:jc w:val="both"/>
        <w:rPr>
          <w:rFonts w:ascii="Gill Sans MT" w:hAnsi="Gill Sans MT"/>
          <w:b/>
          <w:bCs/>
        </w:rPr>
      </w:pPr>
      <w:r w:rsidRPr="00AF4391">
        <w:rPr>
          <w:rFonts w:ascii="Gill Sans MT" w:hAnsi="Gill Sans MT"/>
          <w:b/>
          <w:bCs/>
        </w:rPr>
        <w:t>The Center shall have an organizational chart and accompanying narrative that reflects the leadership structure, responsibility, control, and accountability consistent with its bylaws, job descriptions, and current practices.</w:t>
      </w:r>
    </w:p>
    <w:p w14:paraId="235FA23D" w14:textId="77777777" w:rsidR="00713D0B" w:rsidRPr="00AF4391" w:rsidRDefault="00713D0B" w:rsidP="00C87280">
      <w:pPr>
        <w:suppressAutoHyphens/>
        <w:ind w:left="1080" w:hanging="540"/>
        <w:jc w:val="both"/>
        <w:rPr>
          <w:rFonts w:ascii="Gill Sans MT" w:hAnsi="Gill Sans MT"/>
          <w:b/>
          <w:bCs/>
          <w:i/>
          <w:sz w:val="12"/>
          <w:szCs w:val="12"/>
        </w:rPr>
      </w:pPr>
    </w:p>
    <w:p w14:paraId="26DFD587" w14:textId="77777777" w:rsidR="00713D0B" w:rsidRPr="00AF4391" w:rsidRDefault="00713D0B" w:rsidP="00C87280">
      <w:pPr>
        <w:suppressAutoHyphens/>
        <w:ind w:left="360"/>
        <w:jc w:val="both"/>
        <w:rPr>
          <w:rFonts w:ascii="Gill Sans MT" w:hAnsi="Gill Sans MT"/>
          <w:i/>
        </w:rPr>
      </w:pPr>
      <w:r w:rsidRPr="00AF4391">
        <w:rPr>
          <w:rFonts w:ascii="Gill Sans MT" w:hAnsi="Gill Sans MT"/>
          <w:i/>
        </w:rPr>
        <w:t xml:space="preserve">Does the Center have such a chart with accompanying descriptions of the Center’s structure, and are they consistent with other documents and with Center practice? </w:t>
      </w:r>
    </w:p>
    <w:p w14:paraId="740F6DF0" w14:textId="77777777" w:rsidR="00713D0B" w:rsidRPr="00AF4391" w:rsidRDefault="00713D0B" w:rsidP="00C87280">
      <w:pPr>
        <w:pStyle w:val="ListParagraph"/>
        <w:suppressAutoHyphens/>
        <w:ind w:left="360"/>
        <w:jc w:val="both"/>
        <w:rPr>
          <w:rFonts w:ascii="Gill Sans MT" w:hAnsi="Gill Sans MT"/>
          <w:i/>
        </w:rPr>
      </w:pPr>
    </w:p>
    <w:p w14:paraId="0EF97E7C" w14:textId="77777777" w:rsidR="00713D0B" w:rsidRPr="00AF4391" w:rsidRDefault="00713D0B" w:rsidP="00B078C2">
      <w:pPr>
        <w:pStyle w:val="ListParagraph"/>
        <w:numPr>
          <w:ilvl w:val="0"/>
          <w:numId w:val="12"/>
        </w:numPr>
        <w:suppressAutoHyphens/>
        <w:ind w:left="360"/>
        <w:jc w:val="both"/>
        <w:outlineLvl w:val="0"/>
        <w:rPr>
          <w:rFonts w:ascii="Gill Sans MT" w:hAnsi="Gill Sans MT"/>
          <w:b/>
          <w:bCs/>
        </w:rPr>
      </w:pPr>
      <w:r w:rsidRPr="00AF4391">
        <w:rPr>
          <w:rFonts w:ascii="Gill Sans MT" w:hAnsi="Gill Sans MT"/>
          <w:b/>
          <w:bCs/>
        </w:rPr>
        <w:t xml:space="preserve">The bylaws shall include: </w:t>
      </w:r>
    </w:p>
    <w:p w14:paraId="14761CE9" w14:textId="77777777" w:rsidR="00713D0B" w:rsidRPr="00AF4391" w:rsidRDefault="00713D0B" w:rsidP="0046425C">
      <w:pPr>
        <w:pStyle w:val="ListParagraph"/>
        <w:numPr>
          <w:ilvl w:val="1"/>
          <w:numId w:val="13"/>
        </w:numPr>
        <w:suppressAutoHyphens/>
        <w:ind w:left="720" w:hanging="360"/>
        <w:contextualSpacing/>
        <w:jc w:val="both"/>
        <w:rPr>
          <w:rFonts w:ascii="Gill Sans MT" w:hAnsi="Gill Sans MT"/>
          <w:b/>
          <w:bCs/>
        </w:rPr>
      </w:pPr>
      <w:r w:rsidRPr="00AF4391">
        <w:rPr>
          <w:rFonts w:ascii="Gill Sans MT" w:hAnsi="Gill Sans MT"/>
          <w:b/>
          <w:bCs/>
        </w:rPr>
        <w:t xml:space="preserve">a rationale identifying </w:t>
      </w:r>
      <w:r w:rsidR="009B2E1F" w:rsidRPr="00AF4391">
        <w:rPr>
          <w:rFonts w:ascii="Gill Sans MT" w:hAnsi="Gill Sans MT"/>
          <w:b/>
          <w:bCs/>
        </w:rPr>
        <w:t>“mind-body-spirit-community integrated services”</w:t>
      </w:r>
      <w:r w:rsidRPr="00AF4391">
        <w:rPr>
          <w:rFonts w:ascii="Gill Sans MT" w:hAnsi="Gill Sans MT"/>
          <w:b/>
          <w:bCs/>
        </w:rPr>
        <w:t xml:space="preserve"> as the basis for the Center's ministry </w:t>
      </w:r>
    </w:p>
    <w:p w14:paraId="123FE386" w14:textId="77777777" w:rsidR="00713D0B" w:rsidRPr="00AF4391" w:rsidRDefault="00713D0B" w:rsidP="00C87280">
      <w:pPr>
        <w:suppressAutoHyphens/>
        <w:ind w:left="360"/>
        <w:jc w:val="both"/>
        <w:rPr>
          <w:rFonts w:ascii="Gill Sans MT" w:hAnsi="Gill Sans MT"/>
          <w:sz w:val="12"/>
          <w:szCs w:val="12"/>
        </w:rPr>
      </w:pPr>
    </w:p>
    <w:p w14:paraId="38084D18" w14:textId="77777777" w:rsidR="00713D0B" w:rsidRPr="00AF4391" w:rsidRDefault="00713D0B" w:rsidP="00C87280">
      <w:pPr>
        <w:suppressAutoHyphens/>
        <w:ind w:left="720"/>
        <w:jc w:val="both"/>
        <w:rPr>
          <w:rFonts w:ascii="Gill Sans MT" w:hAnsi="Gill Sans MT"/>
          <w:i/>
        </w:rPr>
      </w:pPr>
      <w:r w:rsidRPr="00AF4391">
        <w:rPr>
          <w:rFonts w:ascii="Gill Sans MT" w:hAnsi="Gill Sans MT"/>
          <w:i/>
        </w:rPr>
        <w:t xml:space="preserve">Where is this rationale stated in the bylaws? While the </w:t>
      </w:r>
      <w:r w:rsidR="00732629" w:rsidRPr="00AF4391">
        <w:rPr>
          <w:rFonts w:ascii="Gill Sans MT" w:hAnsi="Gill Sans MT"/>
          <w:i/>
        </w:rPr>
        <w:t>Solihten</w:t>
      </w:r>
      <w:r w:rsidRPr="00AF4391">
        <w:rPr>
          <w:rFonts w:ascii="Gill Sans MT" w:hAnsi="Gill Sans MT"/>
          <w:i/>
        </w:rPr>
        <w:t xml:space="preserve"> Ministry is broadly interfaith, Centers may be more narrowly defined in their organizational grounding in a single congregation or denomination, in traditionally mainline Protestant congregations, in the ecumenical Christian community, or in sponsorship from a broader range of denominations or religious traditions. The particular identity of a Center should be a key element in shaping its mission, programs, marketing, locations, funding, etc.</w:t>
      </w:r>
    </w:p>
    <w:p w14:paraId="31825B26" w14:textId="77777777" w:rsidR="00713D0B" w:rsidRPr="00AF4391" w:rsidRDefault="00713D0B" w:rsidP="0046425C">
      <w:pPr>
        <w:pStyle w:val="ListParagraph"/>
        <w:numPr>
          <w:ilvl w:val="1"/>
          <w:numId w:val="13"/>
        </w:numPr>
        <w:suppressAutoHyphens/>
        <w:spacing w:before="120"/>
        <w:ind w:left="720" w:hanging="360"/>
        <w:jc w:val="both"/>
        <w:rPr>
          <w:rFonts w:ascii="Gill Sans MT" w:hAnsi="Gill Sans MT"/>
          <w:b/>
          <w:bCs/>
        </w:rPr>
      </w:pPr>
      <w:r w:rsidRPr="00AF4391">
        <w:rPr>
          <w:rFonts w:ascii="Gill Sans MT" w:hAnsi="Gill Sans MT"/>
          <w:b/>
          <w:bCs/>
        </w:rPr>
        <w:t>provision for the election, removal, and replacement of board members</w:t>
      </w:r>
    </w:p>
    <w:p w14:paraId="70EF9AF1" w14:textId="77777777" w:rsidR="00713D0B" w:rsidRPr="00AF4391" w:rsidRDefault="00713D0B" w:rsidP="00C87280">
      <w:pPr>
        <w:pStyle w:val="ListParagraph"/>
        <w:suppressAutoHyphens/>
        <w:ind w:left="1080"/>
        <w:jc w:val="both"/>
        <w:rPr>
          <w:rFonts w:ascii="Gill Sans MT" w:hAnsi="Gill Sans MT"/>
          <w:sz w:val="12"/>
          <w:szCs w:val="12"/>
        </w:rPr>
      </w:pPr>
    </w:p>
    <w:p w14:paraId="3317FD19" w14:textId="77777777" w:rsidR="00B078C2" w:rsidRPr="00AF4391" w:rsidRDefault="00713D0B" w:rsidP="00C87280">
      <w:pPr>
        <w:suppressAutoHyphens/>
        <w:ind w:left="720"/>
        <w:jc w:val="both"/>
        <w:rPr>
          <w:rFonts w:ascii="Gill Sans MT" w:hAnsi="Gill Sans MT"/>
          <w:i/>
        </w:rPr>
      </w:pPr>
      <w:r w:rsidRPr="00AF4391">
        <w:rPr>
          <w:rFonts w:ascii="Gill Sans MT" w:hAnsi="Gill Sans MT"/>
          <w:i/>
        </w:rPr>
        <w:t>The bylaws should define how members are nominated and elected to the board, how a member can be removed, and how vacancies are filled when a member does not fulfill their full term because of removal, resignation, death, etc.</w:t>
      </w:r>
    </w:p>
    <w:p w14:paraId="3A557123" w14:textId="77777777" w:rsidR="00B078C2" w:rsidRPr="00AF4391" w:rsidRDefault="00B078C2">
      <w:pPr>
        <w:widowControl/>
        <w:rPr>
          <w:rFonts w:ascii="Gill Sans MT" w:hAnsi="Gill Sans MT"/>
          <w:i/>
        </w:rPr>
      </w:pPr>
      <w:r w:rsidRPr="00AF4391">
        <w:rPr>
          <w:rFonts w:ascii="Gill Sans MT" w:hAnsi="Gill Sans MT"/>
          <w:i/>
        </w:rPr>
        <w:br w:type="page"/>
      </w:r>
    </w:p>
    <w:p w14:paraId="7AE2295F" w14:textId="77777777" w:rsidR="00713D0B" w:rsidRPr="00AF4391" w:rsidRDefault="00713D0B" w:rsidP="0046425C">
      <w:pPr>
        <w:pStyle w:val="ListParagraph"/>
        <w:numPr>
          <w:ilvl w:val="1"/>
          <w:numId w:val="13"/>
        </w:numPr>
        <w:suppressAutoHyphens/>
        <w:ind w:left="720" w:hanging="360"/>
        <w:contextualSpacing/>
        <w:jc w:val="both"/>
        <w:rPr>
          <w:rFonts w:ascii="Gill Sans MT" w:hAnsi="Gill Sans MT"/>
          <w:b/>
          <w:bCs/>
        </w:rPr>
      </w:pPr>
      <w:r w:rsidRPr="00AF4391">
        <w:rPr>
          <w:rFonts w:ascii="Gill Sans MT" w:hAnsi="Gill Sans MT"/>
          <w:b/>
          <w:bCs/>
        </w:rPr>
        <w:lastRenderedPageBreak/>
        <w:t>the responsibilities of the board, board members, and board officers and committees.</w:t>
      </w:r>
    </w:p>
    <w:p w14:paraId="515A23A9" w14:textId="77777777" w:rsidR="00713D0B" w:rsidRPr="00AF4391" w:rsidRDefault="00713D0B" w:rsidP="00C87280">
      <w:pPr>
        <w:suppressAutoHyphens/>
        <w:jc w:val="both"/>
        <w:rPr>
          <w:rFonts w:ascii="Gill Sans MT" w:hAnsi="Gill Sans MT"/>
          <w:sz w:val="12"/>
          <w:szCs w:val="12"/>
        </w:rPr>
      </w:pPr>
    </w:p>
    <w:p w14:paraId="0A16F7DE" w14:textId="77777777" w:rsidR="009A0E95" w:rsidRPr="00AF4391" w:rsidRDefault="00713D0B" w:rsidP="00C87280">
      <w:pPr>
        <w:suppressAutoHyphens/>
        <w:ind w:left="720"/>
        <w:jc w:val="both"/>
        <w:rPr>
          <w:rFonts w:ascii="Gill Sans MT" w:hAnsi="Gill Sans MT"/>
          <w:i/>
        </w:rPr>
      </w:pPr>
      <w:r w:rsidRPr="00AF4391">
        <w:rPr>
          <w:rFonts w:ascii="Gill Sans MT" w:hAnsi="Gill Sans MT"/>
          <w:i/>
        </w:rPr>
        <w:t xml:space="preserve">The bylaws should include a basic statement of these responsibilities and identify any </w:t>
      </w:r>
      <w:r w:rsidR="00C87280" w:rsidRPr="00AF4391">
        <w:rPr>
          <w:rFonts w:ascii="Gill Sans MT" w:hAnsi="Gill Sans MT"/>
          <w:i/>
        </w:rPr>
        <w:t>s</w:t>
      </w:r>
      <w:r w:rsidRPr="00AF4391">
        <w:rPr>
          <w:rFonts w:ascii="Gill Sans MT" w:hAnsi="Gill Sans MT"/>
          <w:i/>
        </w:rPr>
        <w:t xml:space="preserve">tanding committees. </w:t>
      </w:r>
    </w:p>
    <w:p w14:paraId="2E2FC196" w14:textId="77777777" w:rsidR="00713D0B" w:rsidRPr="00AF4391" w:rsidRDefault="00713D0B" w:rsidP="00C87280">
      <w:pPr>
        <w:suppressAutoHyphens/>
        <w:spacing w:before="120"/>
        <w:ind w:left="720"/>
        <w:jc w:val="both"/>
        <w:rPr>
          <w:rFonts w:ascii="Gill Sans MT" w:hAnsi="Gill Sans MT"/>
          <w:i/>
        </w:rPr>
      </w:pPr>
      <w:r w:rsidRPr="00AF4391">
        <w:rPr>
          <w:rFonts w:ascii="Gill Sans MT" w:hAnsi="Gill Sans MT"/>
          <w:i/>
        </w:rPr>
        <w:t xml:space="preserve">For many Centers more specific responsibilities are identified on an annual basis as part of the planning process that indicates goals and activities for board leaders, committees, and task forces. </w:t>
      </w:r>
    </w:p>
    <w:p w14:paraId="79226B55" w14:textId="77777777" w:rsidR="00713D0B" w:rsidRPr="00AF4391" w:rsidRDefault="00713D0B" w:rsidP="00C87280">
      <w:pPr>
        <w:suppressAutoHyphens/>
        <w:jc w:val="both"/>
        <w:rPr>
          <w:rFonts w:ascii="Gill Sans MT" w:hAnsi="Gill Sans MT"/>
        </w:rPr>
      </w:pPr>
    </w:p>
    <w:p w14:paraId="387CA5E6" w14:textId="77777777" w:rsidR="00713D0B" w:rsidRPr="00AF4391" w:rsidRDefault="009B2E1F" w:rsidP="00B078C2">
      <w:pPr>
        <w:pStyle w:val="ListParagraph"/>
        <w:numPr>
          <w:ilvl w:val="0"/>
          <w:numId w:val="12"/>
        </w:numPr>
        <w:suppressAutoHyphens/>
        <w:ind w:left="360"/>
        <w:jc w:val="both"/>
        <w:rPr>
          <w:rFonts w:ascii="Gill Sans MT" w:hAnsi="Gill Sans MT"/>
          <w:b/>
          <w:bCs/>
        </w:rPr>
      </w:pPr>
      <w:r w:rsidRPr="00AF4391">
        <w:rPr>
          <w:rFonts w:ascii="Gill Sans MT" w:hAnsi="Gill Sans MT"/>
          <w:b/>
          <w:bCs/>
        </w:rPr>
        <w:t xml:space="preserve">The Center shall attest that the programs and services of the Center and the activities of the board of directors, officers, and staff </w:t>
      </w:r>
      <w:r w:rsidR="00117EAF" w:rsidRPr="00AF4391">
        <w:rPr>
          <w:rFonts w:ascii="Gill Sans MT" w:hAnsi="Gill Sans MT"/>
          <w:b/>
          <w:bCs/>
        </w:rPr>
        <w:t>follow</w:t>
      </w:r>
      <w:r w:rsidRPr="00AF4391">
        <w:rPr>
          <w:rFonts w:ascii="Gill Sans MT" w:hAnsi="Gill Sans MT"/>
          <w:b/>
          <w:bCs/>
        </w:rPr>
        <w:t xml:space="preserve"> its Articles of Incorporation and their Bylaws.</w:t>
      </w:r>
    </w:p>
    <w:p w14:paraId="20F53283" w14:textId="77777777" w:rsidR="00713D0B" w:rsidRPr="00AF4391" w:rsidRDefault="00713D0B" w:rsidP="00C87280">
      <w:pPr>
        <w:suppressAutoHyphens/>
        <w:ind w:left="720"/>
        <w:jc w:val="both"/>
        <w:rPr>
          <w:rFonts w:ascii="Gill Sans MT" w:hAnsi="Gill Sans MT"/>
          <w:sz w:val="12"/>
          <w:szCs w:val="12"/>
        </w:rPr>
      </w:pPr>
    </w:p>
    <w:p w14:paraId="799F89C7" w14:textId="77777777" w:rsidR="00713D0B" w:rsidRPr="00AF4391" w:rsidRDefault="00713D0B" w:rsidP="00C87280">
      <w:pPr>
        <w:suppressAutoHyphens/>
        <w:ind w:left="547"/>
        <w:jc w:val="both"/>
        <w:rPr>
          <w:rFonts w:ascii="Gill Sans MT" w:hAnsi="Gill Sans MT"/>
          <w:i/>
        </w:rPr>
      </w:pPr>
      <w:r w:rsidRPr="00AF4391">
        <w:rPr>
          <w:rFonts w:ascii="Gill Sans MT" w:hAnsi="Gill Sans MT"/>
          <w:i/>
        </w:rPr>
        <w:t xml:space="preserve">The documentation that is sent related to current programs and services, and board membership and structure is reviewed against the articles of incorporation and bylaws for agreement. At times Centers will need to update their articles of incorporation or bylaws to reflect current practices or be asked to work toward compliance with them as they are currently written. </w:t>
      </w:r>
    </w:p>
    <w:p w14:paraId="78758E5A" w14:textId="77777777" w:rsidR="005D2657" w:rsidRPr="00AF4391" w:rsidRDefault="005D2657" w:rsidP="00C87280">
      <w:pPr>
        <w:suppressAutoHyphens/>
        <w:ind w:left="1080"/>
        <w:jc w:val="both"/>
        <w:rPr>
          <w:rFonts w:ascii="Gill Sans MT" w:hAnsi="Gill Sans MT"/>
          <w:i/>
        </w:rPr>
      </w:pPr>
    </w:p>
    <w:p w14:paraId="50E304A9" w14:textId="77777777" w:rsidR="00713D0B" w:rsidRPr="00AF4391" w:rsidRDefault="00713D0B" w:rsidP="00C87280">
      <w:pPr>
        <w:pStyle w:val="Heading8"/>
        <w:numPr>
          <w:ilvl w:val="0"/>
          <w:numId w:val="0"/>
        </w:numPr>
        <w:tabs>
          <w:tab w:val="clear" w:pos="672"/>
          <w:tab w:val="clear" w:pos="1440"/>
        </w:tabs>
        <w:rPr>
          <w:rFonts w:ascii="Gill Sans MT" w:hAnsi="Gill Sans MT"/>
          <w:color w:val="auto"/>
        </w:rPr>
      </w:pPr>
      <w:r w:rsidRPr="00AF4391">
        <w:rPr>
          <w:rFonts w:ascii="Gill Sans MT" w:hAnsi="Gill Sans MT"/>
          <w:color w:val="auto"/>
        </w:rPr>
        <w:t>BOARD OF DIRECTORS</w:t>
      </w:r>
    </w:p>
    <w:p w14:paraId="3036ABE0" w14:textId="77777777" w:rsidR="00713D0B" w:rsidRPr="00AF4391" w:rsidRDefault="00713D0B" w:rsidP="00C87280">
      <w:pPr>
        <w:suppressAutoHyphens/>
        <w:jc w:val="both"/>
        <w:rPr>
          <w:rFonts w:ascii="Gill Sans MT" w:hAnsi="Gill Sans MT"/>
        </w:rPr>
      </w:pPr>
    </w:p>
    <w:p w14:paraId="3C6C7A1B" w14:textId="77777777" w:rsidR="00713D0B" w:rsidRPr="00AF4391" w:rsidRDefault="00713D0B" w:rsidP="00C87280">
      <w:pPr>
        <w:pStyle w:val="BodyText2"/>
        <w:tabs>
          <w:tab w:val="clear" w:pos="-720"/>
        </w:tabs>
        <w:spacing w:line="240" w:lineRule="auto"/>
        <w:ind w:right="0"/>
        <w:rPr>
          <w:rFonts w:ascii="Gill Sans MT" w:hAnsi="Gill Sans MT"/>
          <w:i/>
        </w:rPr>
      </w:pPr>
      <w:r w:rsidRPr="00AF4391">
        <w:rPr>
          <w:rFonts w:ascii="Gill Sans MT" w:hAnsi="Gill Sans MT"/>
          <w:i/>
        </w:rPr>
        <w:t>The visitor is asked to begin this section with general comments on board composition and basic functioning activities. Does the board structure and activity fit the Center’s size, age, style, and complexity? How is board work done – in committees or as a committee of the whole?  Is there a strong executive committee? Are advisory boards or task forces used?</w:t>
      </w:r>
    </w:p>
    <w:p w14:paraId="28952D76" w14:textId="77777777" w:rsidR="00713D0B" w:rsidRPr="00AF4391" w:rsidRDefault="00713D0B" w:rsidP="00C87280">
      <w:pPr>
        <w:pStyle w:val="BodyText2"/>
        <w:tabs>
          <w:tab w:val="clear" w:pos="-720"/>
        </w:tabs>
        <w:spacing w:line="240" w:lineRule="auto"/>
        <w:ind w:right="0"/>
        <w:rPr>
          <w:rFonts w:ascii="Gill Sans MT" w:hAnsi="Gill Sans MT"/>
          <w:i/>
        </w:rPr>
      </w:pPr>
    </w:p>
    <w:p w14:paraId="7DFDBE90" w14:textId="77777777" w:rsidR="00713D0B" w:rsidRPr="00AF4391" w:rsidRDefault="00713D0B" w:rsidP="00C87280">
      <w:pPr>
        <w:suppressAutoHyphens/>
        <w:ind w:left="360" w:hanging="360"/>
        <w:jc w:val="both"/>
        <w:rPr>
          <w:rFonts w:ascii="Gill Sans MT" w:hAnsi="Gill Sans MT"/>
          <w:b/>
          <w:bCs/>
        </w:rPr>
      </w:pPr>
      <w:r w:rsidRPr="00AF4391">
        <w:rPr>
          <w:rFonts w:ascii="Gill Sans MT" w:hAnsi="Gill Sans MT"/>
          <w:b/>
          <w:bCs/>
        </w:rPr>
        <w:t>5.</w:t>
      </w:r>
      <w:r w:rsidRPr="00AF4391">
        <w:rPr>
          <w:rFonts w:ascii="Gill Sans MT" w:hAnsi="Gill Sans MT"/>
          <w:b/>
          <w:bCs/>
        </w:rPr>
        <w:tab/>
        <w:t>The board of directors shall:</w:t>
      </w:r>
    </w:p>
    <w:p w14:paraId="0A848B15" w14:textId="77777777" w:rsidR="00713D0B" w:rsidRPr="00AF4391" w:rsidRDefault="00713D0B" w:rsidP="0046425C">
      <w:pPr>
        <w:pStyle w:val="Heading1"/>
        <w:numPr>
          <w:ilvl w:val="0"/>
          <w:numId w:val="24"/>
        </w:numPr>
        <w:spacing w:line="240" w:lineRule="auto"/>
        <w:jc w:val="left"/>
        <w:rPr>
          <w:rFonts w:ascii="Gill Sans MT" w:hAnsi="Gill Sans MT"/>
          <w:bCs/>
        </w:rPr>
      </w:pPr>
      <w:r w:rsidRPr="00AF4391">
        <w:rPr>
          <w:rFonts w:ascii="Gill Sans MT" w:hAnsi="Gill Sans MT"/>
          <w:bCs/>
        </w:rPr>
        <w:t xml:space="preserve">meet at least four times each year </w:t>
      </w:r>
    </w:p>
    <w:p w14:paraId="19D86658" w14:textId="77777777" w:rsidR="00713D0B" w:rsidRPr="00AF4391" w:rsidRDefault="00713D0B" w:rsidP="00C87280">
      <w:pPr>
        <w:rPr>
          <w:rFonts w:ascii="Gill Sans MT" w:hAnsi="Gill Sans MT"/>
          <w:sz w:val="12"/>
          <w:szCs w:val="12"/>
        </w:rPr>
      </w:pPr>
    </w:p>
    <w:p w14:paraId="1DDAFCE9" w14:textId="77777777" w:rsidR="00713D0B" w:rsidRPr="00AF4391" w:rsidRDefault="00713D0B" w:rsidP="00C87280">
      <w:pPr>
        <w:ind w:left="720"/>
        <w:jc w:val="both"/>
        <w:rPr>
          <w:rFonts w:ascii="Gill Sans MT" w:hAnsi="Gill Sans MT"/>
          <w:i/>
        </w:rPr>
      </w:pPr>
      <w:r w:rsidRPr="00AF4391">
        <w:rPr>
          <w:rFonts w:ascii="Gill Sans MT" w:hAnsi="Gill Sans MT"/>
          <w:i/>
        </w:rPr>
        <w:t>Many boards meet monthly or bi-monthly, but are required to meet at least quarterly. Frequency of board meetings should be determined by efficiency of operations. Consideration should be being given to the meaningful use of committees and short-term task groups. The board operating as “a committee of the whole,” making decisions of minor importance in full board meetings, should be avoided whenever possible.</w:t>
      </w:r>
    </w:p>
    <w:p w14:paraId="7525404C" w14:textId="77777777" w:rsidR="00713D0B" w:rsidRPr="00AF4391" w:rsidRDefault="00713D0B" w:rsidP="00C87280">
      <w:pPr>
        <w:rPr>
          <w:rFonts w:ascii="Gill Sans MT" w:hAnsi="Gill Sans MT"/>
          <w:sz w:val="12"/>
          <w:szCs w:val="12"/>
        </w:rPr>
      </w:pPr>
    </w:p>
    <w:p w14:paraId="312092A8" w14:textId="77777777" w:rsidR="00713D0B" w:rsidRPr="00AF4391" w:rsidRDefault="00713D0B" w:rsidP="0046425C">
      <w:pPr>
        <w:pStyle w:val="Heading1"/>
        <w:numPr>
          <w:ilvl w:val="0"/>
          <w:numId w:val="24"/>
        </w:numPr>
        <w:spacing w:line="240" w:lineRule="auto"/>
        <w:jc w:val="left"/>
        <w:rPr>
          <w:rFonts w:ascii="Gill Sans MT" w:hAnsi="Gill Sans MT"/>
          <w:bCs/>
        </w:rPr>
      </w:pPr>
      <w:r w:rsidRPr="00AF4391">
        <w:rPr>
          <w:rFonts w:ascii="Gill Sans MT" w:hAnsi="Gill Sans MT"/>
          <w:bCs/>
        </w:rPr>
        <w:t xml:space="preserve">consist of at least six members   </w:t>
      </w:r>
    </w:p>
    <w:p w14:paraId="49A6F200" w14:textId="77777777" w:rsidR="00713D0B" w:rsidRPr="00AF4391" w:rsidRDefault="00713D0B" w:rsidP="00C87280">
      <w:pPr>
        <w:rPr>
          <w:rFonts w:ascii="Gill Sans MT" w:hAnsi="Gill Sans MT"/>
          <w:sz w:val="12"/>
          <w:szCs w:val="12"/>
        </w:rPr>
      </w:pPr>
    </w:p>
    <w:p w14:paraId="249EC1F8" w14:textId="77777777" w:rsidR="00713D0B" w:rsidRPr="00AF4391" w:rsidRDefault="00713D0B" w:rsidP="00C87280">
      <w:pPr>
        <w:suppressAutoHyphens/>
        <w:ind w:left="720"/>
        <w:jc w:val="both"/>
        <w:rPr>
          <w:rFonts w:ascii="Gill Sans MT" w:hAnsi="Gill Sans MT"/>
          <w:i/>
        </w:rPr>
      </w:pPr>
      <w:r w:rsidRPr="00AF4391">
        <w:rPr>
          <w:rFonts w:ascii="Gill Sans MT" w:hAnsi="Gill Sans MT"/>
          <w:i/>
        </w:rPr>
        <w:t>The intent of the requirement for time-limited classes is for board members not to serve in perpetuity without any provision for review of membership. While many Centers have a provision that normally a board member will not serve more than two consecutive terms without being off the board for a period of time, the standards do not require such mandatory retirement. In some Centers, board members may serve an unlimited number of consecutive time-limited terms??</w:t>
      </w:r>
    </w:p>
    <w:p w14:paraId="79840402" w14:textId="77777777" w:rsidR="00713D0B" w:rsidRPr="00AF4391" w:rsidRDefault="00713D0B" w:rsidP="00C87280">
      <w:pPr>
        <w:rPr>
          <w:rFonts w:ascii="Gill Sans MT" w:hAnsi="Gill Sans MT"/>
          <w:sz w:val="12"/>
          <w:szCs w:val="12"/>
        </w:rPr>
      </w:pPr>
    </w:p>
    <w:p w14:paraId="589AB46A" w14:textId="77777777" w:rsidR="00D903AE" w:rsidRPr="00AF4391" w:rsidRDefault="00D903AE" w:rsidP="0046425C">
      <w:pPr>
        <w:pStyle w:val="Heading1"/>
        <w:numPr>
          <w:ilvl w:val="0"/>
          <w:numId w:val="24"/>
        </w:numPr>
        <w:spacing w:line="240" w:lineRule="auto"/>
        <w:jc w:val="left"/>
        <w:rPr>
          <w:rFonts w:ascii="Gill Sans MT" w:hAnsi="Gill Sans MT"/>
          <w:bCs/>
        </w:rPr>
      </w:pPr>
      <w:r w:rsidRPr="00AF4391">
        <w:rPr>
          <w:rFonts w:ascii="Gill Sans MT" w:hAnsi="Gill Sans MT"/>
          <w:bCs/>
        </w:rPr>
        <w:br w:type="page"/>
      </w:r>
    </w:p>
    <w:p w14:paraId="420831BB" w14:textId="77777777" w:rsidR="00713D0B" w:rsidRPr="00AF4391" w:rsidRDefault="00713D0B" w:rsidP="0046425C">
      <w:pPr>
        <w:pStyle w:val="Heading1"/>
        <w:numPr>
          <w:ilvl w:val="0"/>
          <w:numId w:val="48"/>
        </w:numPr>
        <w:spacing w:line="240" w:lineRule="auto"/>
        <w:jc w:val="left"/>
        <w:rPr>
          <w:rFonts w:ascii="Gill Sans MT" w:hAnsi="Gill Sans MT"/>
          <w:bCs/>
        </w:rPr>
      </w:pPr>
      <w:r w:rsidRPr="00AF4391">
        <w:rPr>
          <w:rFonts w:ascii="Gill Sans MT" w:hAnsi="Gill Sans MT"/>
          <w:bCs/>
        </w:rPr>
        <w:lastRenderedPageBreak/>
        <w:t>conduct an orientation for new members</w:t>
      </w:r>
    </w:p>
    <w:p w14:paraId="4F68AA00" w14:textId="77777777" w:rsidR="00713D0B" w:rsidRPr="00AF4391" w:rsidRDefault="00713D0B" w:rsidP="00C87280">
      <w:pPr>
        <w:rPr>
          <w:rFonts w:ascii="Gill Sans MT" w:hAnsi="Gill Sans MT"/>
          <w:b/>
          <w:bCs/>
          <w:sz w:val="12"/>
          <w:szCs w:val="12"/>
        </w:rPr>
      </w:pPr>
    </w:p>
    <w:p w14:paraId="7D4E9E62" w14:textId="77777777" w:rsidR="00713D0B" w:rsidRPr="00AF4391" w:rsidRDefault="00713D0B" w:rsidP="00C87280">
      <w:pPr>
        <w:ind w:left="720"/>
        <w:jc w:val="both"/>
        <w:rPr>
          <w:rFonts w:ascii="Gill Sans MT" w:hAnsi="Gill Sans MT"/>
        </w:rPr>
      </w:pPr>
      <w:r w:rsidRPr="00AF4391">
        <w:rPr>
          <w:rFonts w:ascii="Gill Sans MT" w:hAnsi="Gill Sans MT"/>
          <w:i/>
        </w:rPr>
        <w:t>To enhance the ability of new board members to serve in Center leadership ethically and responsibly, it is imperative for them to receive orientation to the following aspects of the Center: mission, vision, core values, current strategic plan, goals for quality and performance improvement, organizational structure and decision making process, the annual budget, funding structure and interpretation of financial statements, information regarding those served, as well</w:t>
      </w:r>
    </w:p>
    <w:p w14:paraId="4C1F1461" w14:textId="77777777" w:rsidR="00713D0B" w:rsidRPr="00AF4391" w:rsidRDefault="00713D0B" w:rsidP="00C87280">
      <w:pPr>
        <w:rPr>
          <w:rFonts w:ascii="Gill Sans MT" w:hAnsi="Gill Sans MT"/>
          <w:sz w:val="12"/>
          <w:szCs w:val="12"/>
        </w:rPr>
      </w:pPr>
    </w:p>
    <w:p w14:paraId="5F5DB3F7" w14:textId="77777777" w:rsidR="00713D0B" w:rsidRPr="00AF4391" w:rsidRDefault="00713D0B" w:rsidP="0046425C">
      <w:pPr>
        <w:pStyle w:val="Heading1"/>
        <w:numPr>
          <w:ilvl w:val="0"/>
          <w:numId w:val="48"/>
        </w:numPr>
        <w:spacing w:line="240" w:lineRule="auto"/>
        <w:jc w:val="left"/>
        <w:rPr>
          <w:rFonts w:ascii="Gill Sans MT" w:hAnsi="Gill Sans MT"/>
          <w:bCs/>
        </w:rPr>
      </w:pPr>
      <w:r w:rsidRPr="00AF4391">
        <w:rPr>
          <w:rFonts w:ascii="Gill Sans MT" w:hAnsi="Gill Sans MT"/>
          <w:bCs/>
        </w:rPr>
        <w:t>develop a strategic plan and update at least annually</w:t>
      </w:r>
    </w:p>
    <w:p w14:paraId="28CDE5B2" w14:textId="77777777" w:rsidR="00713D0B" w:rsidRPr="00AF4391" w:rsidRDefault="00713D0B" w:rsidP="00C87280">
      <w:pPr>
        <w:rPr>
          <w:rFonts w:ascii="Gill Sans MT" w:hAnsi="Gill Sans MT"/>
          <w:sz w:val="12"/>
          <w:szCs w:val="12"/>
        </w:rPr>
      </w:pPr>
    </w:p>
    <w:p w14:paraId="7DF1A4C4" w14:textId="77777777" w:rsidR="00713D0B" w:rsidRPr="00AF4391" w:rsidRDefault="00713D0B" w:rsidP="00C87280">
      <w:pPr>
        <w:ind w:left="720"/>
        <w:rPr>
          <w:rFonts w:ascii="Gill Sans MT" w:hAnsi="Gill Sans MT"/>
          <w:i/>
        </w:rPr>
      </w:pPr>
      <w:r w:rsidRPr="00AF4391">
        <w:rPr>
          <w:rFonts w:ascii="Gill Sans MT" w:hAnsi="Gill Sans MT"/>
          <w:i/>
        </w:rPr>
        <w:t>Centers are encouraged to develop a strategic plan annually, with focused strategic initiatives that the board and staff engage with and update throughout the year.</w:t>
      </w:r>
    </w:p>
    <w:p w14:paraId="3A4B01DE" w14:textId="77777777" w:rsidR="00713D0B" w:rsidRPr="00AF4391" w:rsidRDefault="00713D0B" w:rsidP="00C87280">
      <w:pPr>
        <w:rPr>
          <w:rFonts w:ascii="Gill Sans MT" w:hAnsi="Gill Sans MT"/>
          <w:sz w:val="12"/>
          <w:szCs w:val="12"/>
        </w:rPr>
      </w:pPr>
    </w:p>
    <w:p w14:paraId="6A93757E" w14:textId="77777777" w:rsidR="00713D0B" w:rsidRPr="00AF4391" w:rsidRDefault="00713D0B" w:rsidP="0046425C">
      <w:pPr>
        <w:pStyle w:val="Heading1"/>
        <w:numPr>
          <w:ilvl w:val="0"/>
          <w:numId w:val="48"/>
        </w:numPr>
        <w:spacing w:line="240" w:lineRule="auto"/>
        <w:jc w:val="left"/>
        <w:rPr>
          <w:rFonts w:ascii="Gill Sans MT" w:hAnsi="Gill Sans MT"/>
          <w:bCs/>
        </w:rPr>
      </w:pPr>
      <w:r w:rsidRPr="00AF4391">
        <w:rPr>
          <w:rFonts w:ascii="Gill Sans MT" w:hAnsi="Gill Sans MT"/>
          <w:bCs/>
        </w:rPr>
        <w:t xml:space="preserve">conduct a board self-assessment annually. </w:t>
      </w:r>
    </w:p>
    <w:p w14:paraId="360F466E" w14:textId="77777777" w:rsidR="00713D0B" w:rsidRPr="00AF4391" w:rsidRDefault="00713D0B" w:rsidP="00C87280">
      <w:pPr>
        <w:spacing w:before="120"/>
        <w:ind w:left="720"/>
        <w:rPr>
          <w:rFonts w:ascii="Gill Sans MT" w:hAnsi="Gill Sans MT"/>
          <w:i/>
        </w:rPr>
      </w:pPr>
      <w:r w:rsidRPr="00AF4391">
        <w:rPr>
          <w:rFonts w:ascii="Gill Sans MT" w:hAnsi="Gill Sans MT"/>
          <w:i/>
        </w:rPr>
        <w:t xml:space="preserve">A range of board self-assessment tools are available in not for profit organizational best practices literature. </w:t>
      </w:r>
      <w:r w:rsidR="00732629" w:rsidRPr="00AF4391">
        <w:rPr>
          <w:rFonts w:ascii="Gill Sans MT" w:hAnsi="Gill Sans MT"/>
          <w:i/>
        </w:rPr>
        <w:t>Solihten Institute</w:t>
      </w:r>
      <w:r w:rsidRPr="00AF4391">
        <w:rPr>
          <w:rFonts w:ascii="Gill Sans MT" w:hAnsi="Gill Sans MT"/>
          <w:i/>
        </w:rPr>
        <w:t xml:space="preserve"> can assist boards in selecting an appropriate tool. Boards are encouraged to establish a baseline of factors on which they measure themselves from year to year, and to be open to using a range of tools over time to cover a spectrum of key variables for effective board leadership. </w:t>
      </w:r>
    </w:p>
    <w:p w14:paraId="030DB3C5" w14:textId="77777777" w:rsidR="00713D0B" w:rsidRPr="00AF4391" w:rsidRDefault="00713D0B" w:rsidP="00C87280">
      <w:pPr>
        <w:pStyle w:val="BodyText2"/>
        <w:tabs>
          <w:tab w:val="clear" w:pos="-720"/>
        </w:tabs>
        <w:spacing w:line="240" w:lineRule="auto"/>
        <w:ind w:right="0"/>
        <w:rPr>
          <w:rFonts w:ascii="Gill Sans MT" w:hAnsi="Gill Sans MT"/>
        </w:rPr>
      </w:pPr>
    </w:p>
    <w:p w14:paraId="3FB63CD2" w14:textId="77777777" w:rsidR="00713D0B" w:rsidRPr="00AF4391" w:rsidRDefault="00713D0B" w:rsidP="00B078C2">
      <w:pPr>
        <w:pStyle w:val="ListParagraph"/>
        <w:numPr>
          <w:ilvl w:val="0"/>
          <w:numId w:val="25"/>
        </w:numPr>
        <w:tabs>
          <w:tab w:val="clear" w:pos="720"/>
        </w:tabs>
        <w:suppressAutoHyphens/>
        <w:ind w:left="360"/>
        <w:jc w:val="both"/>
        <w:rPr>
          <w:rFonts w:ascii="Gill Sans MT" w:hAnsi="Gill Sans MT"/>
          <w:b/>
          <w:bCs/>
        </w:rPr>
      </w:pPr>
      <w:r w:rsidRPr="00AF4391">
        <w:rPr>
          <w:rFonts w:ascii="Gill Sans MT" w:hAnsi="Gill Sans MT"/>
          <w:b/>
          <w:bCs/>
        </w:rPr>
        <w:t xml:space="preserve">The board of directors shall include representatives of the medical, business, financial, legal, religious communities, behavioral health consumer(s), and/or family member(s) of current or former consumer(s). </w:t>
      </w:r>
    </w:p>
    <w:p w14:paraId="4D481D3B" w14:textId="77777777" w:rsidR="00713D0B" w:rsidRPr="00AF4391" w:rsidRDefault="00713D0B" w:rsidP="00C87280">
      <w:pPr>
        <w:suppressAutoHyphens/>
        <w:ind w:left="1080" w:hanging="540"/>
        <w:jc w:val="both"/>
        <w:rPr>
          <w:rFonts w:ascii="Gill Sans MT" w:hAnsi="Gill Sans MT"/>
          <w:sz w:val="12"/>
          <w:szCs w:val="12"/>
        </w:rPr>
      </w:pPr>
    </w:p>
    <w:p w14:paraId="62964237" w14:textId="77777777" w:rsidR="00713D0B" w:rsidRPr="00AF4391" w:rsidRDefault="00713D0B" w:rsidP="00C87280">
      <w:pPr>
        <w:suppressAutoHyphens/>
        <w:ind w:left="360"/>
        <w:jc w:val="both"/>
        <w:rPr>
          <w:rFonts w:ascii="Gill Sans MT" w:hAnsi="Gill Sans MT"/>
          <w:i/>
        </w:rPr>
      </w:pPr>
      <w:r w:rsidRPr="00AF4391">
        <w:rPr>
          <w:rFonts w:ascii="Gill Sans MT" w:hAnsi="Gill Sans MT"/>
          <w:i/>
        </w:rPr>
        <w:t>The representative quality of board members has many dimensions. At its most basic, a representative board contributes to more balanced decision-making and enhances the quality of the trusteeship for which boards are constituted. Body, mind, spirit, and community should be as well-reflected on the board as in the Center’s internal practices. Decisions by the board are enhanced where there is input from board members who represent diverse community perspectives.</w:t>
      </w:r>
    </w:p>
    <w:p w14:paraId="39771365"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 xml:space="preserve">Generally, there is an expectation that the medical representative is a physician and the legal representative is an attorney. If a Center believes this type of representation can be fulfilled by other persons, e.g. by having a hospital administrator or a nurse as the medical representative, the rationale should be included in the materials. </w:t>
      </w:r>
    </w:p>
    <w:p w14:paraId="282FD43F"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 xml:space="preserve">The purposeful inclusion of consumers or family members of consumers of behavioral health is a key component of current nationally recognized quality standards. The consumer(s) may or may not have received services from your Center, but their voice and/or that of their family members is an imperative aspect of a representative board. </w:t>
      </w:r>
    </w:p>
    <w:p w14:paraId="4DEE4476" w14:textId="77777777" w:rsidR="00D903AE" w:rsidRPr="00AF4391" w:rsidRDefault="00713D0B" w:rsidP="00C87280">
      <w:pPr>
        <w:suppressAutoHyphens/>
        <w:spacing w:before="120"/>
        <w:ind w:left="360"/>
        <w:jc w:val="both"/>
        <w:rPr>
          <w:rFonts w:ascii="Gill Sans MT" w:hAnsi="Gill Sans MT"/>
          <w:i/>
        </w:rPr>
      </w:pPr>
      <w:r w:rsidRPr="00AF4391">
        <w:rPr>
          <w:rFonts w:ascii="Gill Sans MT" w:hAnsi="Gill Sans MT"/>
          <w:i/>
        </w:rPr>
        <w:t xml:space="preserve">There are critical marketing elements involved in board representation. Board members from differing segments of the community often play a key role in making and sustaining connections with their colleague. For example, physicians are more likely to refer to a Center in which a recognized colleague serves. An attorney on the board may have as part of his or her regular responsibilities, introducing the Center staff and services to new attorneys in the community. </w:t>
      </w:r>
    </w:p>
    <w:p w14:paraId="48C538F6" w14:textId="77777777" w:rsidR="00D46594" w:rsidRPr="00AF4391" w:rsidRDefault="00D46594" w:rsidP="00C87280">
      <w:pPr>
        <w:suppressAutoHyphens/>
        <w:spacing w:before="120"/>
        <w:ind w:left="360"/>
        <w:jc w:val="both"/>
        <w:rPr>
          <w:rFonts w:ascii="Gill Sans MT" w:hAnsi="Gill Sans MT"/>
          <w:i/>
        </w:rPr>
      </w:pPr>
    </w:p>
    <w:p w14:paraId="512703E4"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A Physician on the board may take responsibility for arranging talks by staff members at the local medical society. Similarly, board members are often key links in sustaining the Center’s relationship with supporting congregations, and other key community stakeholders.</w:t>
      </w:r>
    </w:p>
    <w:p w14:paraId="60CD2974" w14:textId="77777777" w:rsidR="00713D0B" w:rsidRPr="00AF4391" w:rsidRDefault="00713D0B" w:rsidP="00C87280">
      <w:pPr>
        <w:suppressAutoHyphens/>
        <w:ind w:left="547" w:hanging="547"/>
        <w:jc w:val="both"/>
        <w:rPr>
          <w:rFonts w:ascii="Gill Sans MT" w:hAnsi="Gill Sans MT"/>
          <w:szCs w:val="24"/>
        </w:rPr>
      </w:pPr>
      <w:r w:rsidRPr="00AF4391">
        <w:rPr>
          <w:rFonts w:ascii="Gill Sans MT" w:hAnsi="Gill Sans MT"/>
          <w:szCs w:val="24"/>
        </w:rPr>
        <w:lastRenderedPageBreak/>
        <w:tab/>
      </w:r>
    </w:p>
    <w:p w14:paraId="39BC28FF" w14:textId="77777777" w:rsidR="00713D0B" w:rsidRPr="00AF4391" w:rsidRDefault="00713D0B" w:rsidP="0046425C">
      <w:pPr>
        <w:pStyle w:val="ListParagraph"/>
        <w:numPr>
          <w:ilvl w:val="0"/>
          <w:numId w:val="25"/>
        </w:numPr>
        <w:tabs>
          <w:tab w:val="clear" w:pos="720"/>
        </w:tabs>
        <w:suppressAutoHyphens/>
        <w:ind w:left="360"/>
        <w:jc w:val="both"/>
        <w:rPr>
          <w:rFonts w:ascii="Gill Sans MT" w:hAnsi="Gill Sans MT"/>
          <w:b/>
          <w:bCs/>
        </w:rPr>
      </w:pPr>
      <w:r w:rsidRPr="00AF4391">
        <w:rPr>
          <w:rFonts w:ascii="Gill Sans MT" w:hAnsi="Gill Sans MT"/>
          <w:b/>
          <w:bCs/>
        </w:rPr>
        <w:t>The board of directors shall annually evaluate the Center’s performance documenting in board minutes or otherwise their review and approval of Center practices in the areas of:</w:t>
      </w:r>
    </w:p>
    <w:p w14:paraId="027DA106"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counseling and non-counseling services offered</w:t>
      </w:r>
    </w:p>
    <w:p w14:paraId="28970340"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board development</w:t>
      </w:r>
    </w:p>
    <w:p w14:paraId="44647E33"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financial management</w:t>
      </w:r>
    </w:p>
    <w:p w14:paraId="5E4A541A"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fund-raising</w:t>
      </w:r>
    </w:p>
    <w:p w14:paraId="648940A9"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marketing</w:t>
      </w:r>
    </w:p>
    <w:p w14:paraId="00827DB9"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establishing compensation</w:t>
      </w:r>
    </w:p>
    <w:p w14:paraId="291DCC05"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community collaborations</w:t>
      </w:r>
    </w:p>
    <w:p w14:paraId="77289CED"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program evaluation</w:t>
      </w:r>
    </w:p>
    <w:p w14:paraId="6C1935E1" w14:textId="77777777" w:rsidR="00713D0B" w:rsidRPr="00AF4391" w:rsidRDefault="00713D0B" w:rsidP="0046425C">
      <w:pPr>
        <w:pStyle w:val="ListParagraph"/>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client satisfaction data</w:t>
      </w:r>
    </w:p>
    <w:p w14:paraId="1E34F20D" w14:textId="77777777" w:rsidR="00713D0B" w:rsidRPr="00AF4391" w:rsidRDefault="00713D0B" w:rsidP="0046425C">
      <w:pPr>
        <w:pStyle w:val="ListParagraph"/>
        <w:widowControl/>
        <w:numPr>
          <w:ilvl w:val="0"/>
          <w:numId w:val="26"/>
        </w:numPr>
        <w:tabs>
          <w:tab w:val="clear" w:pos="720"/>
        </w:tabs>
        <w:suppressAutoHyphens/>
        <w:spacing w:before="21"/>
        <w:jc w:val="both"/>
        <w:rPr>
          <w:rFonts w:ascii="Gill Sans MT" w:hAnsi="Gill Sans MT"/>
          <w:b/>
          <w:bCs/>
        </w:rPr>
      </w:pPr>
      <w:r w:rsidRPr="00AF4391">
        <w:rPr>
          <w:rFonts w:ascii="Gill Sans MT" w:hAnsi="Gill Sans MT"/>
          <w:b/>
          <w:bCs/>
        </w:rPr>
        <w:t>client/program outcomes.</w:t>
      </w:r>
    </w:p>
    <w:p w14:paraId="70369331"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The focus of this standard is to ensure that the board is aware of the Center practices in these areas and exercises oversight. To fulfill the standard, the Center should have a written description of its practices in these areas and the board minutes should reflect the fact of the board’s review and approval of them at least annually. For many Centers, this review and approval takes place as part of the Center’s ongoing planning processes and/or is part of the executive committee’s work.</w:t>
      </w:r>
    </w:p>
    <w:p w14:paraId="78B9C106"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 xml:space="preserve">The descriptions indicated here are not the same as the Center’s policies and procedures in these areas. These are designed to be relatively simple statements which describe how the Center goes about work in these areas with special attention to the role of the board. For example, what steps are taken to recruit, elect, orient, and evaluate new board members?  </w:t>
      </w:r>
    </w:p>
    <w:p w14:paraId="092EF7B2"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What is the overall pattern of financial management in the Center indicating the roles and responsibilities of the bookkeeper, the Center director, the board treasurer, and the board as a body? How does the Center go about fund-raising, and what are the roles, responsibilities, and timelines involved? Statements on some areas may be embedded in larger documents, e.g. information on establishing compensation may be found in the Center’s personnel policies and procedures.</w:t>
      </w:r>
    </w:p>
    <w:p w14:paraId="69E12C85"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Program evaluation may include a range of objective and subjective forms or reporting. Client satisfaction data should report on the specific responses given by clients to a client satisfaction survey. Client/Program outcomes should reflect one or more forms of empirical clinical outcomes data.</w:t>
      </w:r>
    </w:p>
    <w:p w14:paraId="7E75E7BE" w14:textId="77777777" w:rsidR="00D46594" w:rsidRPr="00AF4391" w:rsidRDefault="00713D0B" w:rsidP="00C87280">
      <w:pPr>
        <w:suppressAutoHyphens/>
        <w:spacing w:before="120"/>
        <w:ind w:left="360"/>
        <w:jc w:val="both"/>
        <w:rPr>
          <w:rFonts w:ascii="Gill Sans MT" w:hAnsi="Gill Sans MT"/>
          <w:i/>
        </w:rPr>
      </w:pPr>
      <w:r w:rsidRPr="00AF4391">
        <w:rPr>
          <w:rFonts w:ascii="Gill Sans MT" w:hAnsi="Gill Sans MT"/>
          <w:i/>
        </w:rPr>
        <w:t xml:space="preserve">These descriptions form the core of the “corporate memory” for the Center board and staff. They are especially useful in </w:t>
      </w:r>
      <w:smartTag w:uri="urn:schemas-microsoft-com:office:smarttags" w:element="PersonName">
        <w:r w:rsidRPr="00AF4391">
          <w:rPr>
            <w:rFonts w:ascii="Gill Sans MT" w:hAnsi="Gill Sans MT"/>
            <w:i/>
          </w:rPr>
          <w:t>orie</w:t>
        </w:r>
      </w:smartTag>
      <w:r w:rsidRPr="00AF4391">
        <w:rPr>
          <w:rFonts w:ascii="Gill Sans MT" w:hAnsi="Gill Sans MT"/>
          <w:i/>
        </w:rPr>
        <w:t xml:space="preserve">nting new board and staff members to Center operations. As new decisions or changes are made, they would be added to this document so that the Center has an ongoing statement of how it functions in essential areas. </w:t>
      </w:r>
    </w:p>
    <w:p w14:paraId="0C4866C7"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 xml:space="preserve">Center leaders would use these descriptions as a starting point for the activities of various committees and task forces reviewing and renewing them regularly on at least an annual basis. Usually, the initial descriptions would be developed through a board/staff partnership, drawing on consultation from others with particular expertise at critical points. Then, they would be approved by the board in final form.  </w:t>
      </w:r>
    </w:p>
    <w:p w14:paraId="509B926B" w14:textId="77777777" w:rsidR="00713D0B" w:rsidRPr="00AF4391" w:rsidRDefault="00713D0B" w:rsidP="00C87280">
      <w:pPr>
        <w:suppressAutoHyphens/>
        <w:spacing w:before="120"/>
        <w:ind w:left="360"/>
        <w:jc w:val="both"/>
        <w:rPr>
          <w:rFonts w:ascii="Gill Sans MT" w:hAnsi="Gill Sans MT"/>
          <w:i/>
        </w:rPr>
      </w:pPr>
      <w:r w:rsidRPr="00AF4391">
        <w:rPr>
          <w:rFonts w:ascii="Gill Sans MT" w:hAnsi="Gill Sans MT"/>
          <w:i/>
        </w:rPr>
        <w:t xml:space="preserve">It is most helpful if the summary descriptions of these practices are gathered together in one document for the accreditation site visit; this information could also be used as part of a board </w:t>
      </w:r>
      <w:r w:rsidRPr="00AF4391">
        <w:rPr>
          <w:rFonts w:ascii="Gill Sans MT" w:hAnsi="Gill Sans MT"/>
          <w:i/>
        </w:rPr>
        <w:lastRenderedPageBreak/>
        <w:t>member orientation notebook.</w:t>
      </w:r>
    </w:p>
    <w:p w14:paraId="7B4D0090" w14:textId="77777777" w:rsidR="00A36A2B" w:rsidRPr="00AF4391" w:rsidRDefault="00A36A2B" w:rsidP="00C87280">
      <w:pPr>
        <w:widowControl/>
        <w:rPr>
          <w:rFonts w:ascii="Gill Sans MT" w:hAnsi="Gill Sans MT"/>
          <w:b/>
          <w:spacing w:val="-3"/>
        </w:rPr>
      </w:pPr>
    </w:p>
    <w:p w14:paraId="541B9184" w14:textId="77777777" w:rsidR="00713D0B" w:rsidRPr="00AF4391" w:rsidRDefault="00713D0B" w:rsidP="00C87280">
      <w:pPr>
        <w:pStyle w:val="Heading1"/>
        <w:numPr>
          <w:ilvl w:val="0"/>
          <w:numId w:val="0"/>
        </w:numPr>
        <w:spacing w:line="240" w:lineRule="auto"/>
        <w:jc w:val="left"/>
        <w:rPr>
          <w:rFonts w:ascii="Gill Sans MT" w:hAnsi="Gill Sans MT"/>
        </w:rPr>
      </w:pPr>
      <w:r w:rsidRPr="00AF4391">
        <w:rPr>
          <w:rFonts w:ascii="Gill Sans MT" w:hAnsi="Gill Sans MT"/>
        </w:rPr>
        <w:t>PERSONNEL</w:t>
      </w:r>
    </w:p>
    <w:p w14:paraId="40AA62E0" w14:textId="77777777" w:rsidR="00713D0B" w:rsidRPr="00AF4391" w:rsidRDefault="00713D0B" w:rsidP="00C87280">
      <w:pPr>
        <w:pStyle w:val="BodyText2"/>
        <w:tabs>
          <w:tab w:val="clear" w:pos="-720"/>
        </w:tabs>
        <w:spacing w:line="240" w:lineRule="auto"/>
        <w:ind w:right="0"/>
        <w:rPr>
          <w:rFonts w:ascii="Gill Sans MT" w:hAnsi="Gill Sans MT"/>
          <w:i/>
        </w:rPr>
      </w:pPr>
    </w:p>
    <w:p w14:paraId="639FF0C2" w14:textId="77777777" w:rsidR="00713D0B" w:rsidRPr="00AF4391" w:rsidRDefault="00713D0B" w:rsidP="00C87280">
      <w:pPr>
        <w:pStyle w:val="BodyText2"/>
        <w:tabs>
          <w:tab w:val="clear" w:pos="-720"/>
        </w:tabs>
        <w:spacing w:line="240" w:lineRule="auto"/>
        <w:ind w:right="0"/>
        <w:rPr>
          <w:rFonts w:ascii="Gill Sans MT" w:hAnsi="Gill Sans MT"/>
          <w:i/>
        </w:rPr>
      </w:pPr>
      <w:r w:rsidRPr="00AF4391">
        <w:rPr>
          <w:rFonts w:ascii="Gill Sans MT" w:hAnsi="Gill Sans MT"/>
          <w:i/>
        </w:rPr>
        <w:t xml:space="preserve">The visitor is asked to make general comments about the staff, including comments on the cohesion, efficiency, teamwork, morale, growth, and stability </w:t>
      </w:r>
      <w:smartTag w:uri="urn:schemas-microsoft-com:office:smarttags" w:element="PersonName">
        <w:r w:rsidRPr="00AF4391">
          <w:rPr>
            <w:rFonts w:ascii="Gill Sans MT" w:hAnsi="Gill Sans MT"/>
            <w:i/>
          </w:rPr>
          <w:t>of</w:t>
        </w:r>
      </w:smartTag>
      <w:r w:rsidRPr="00AF4391">
        <w:rPr>
          <w:rFonts w:ascii="Gill Sans MT" w:hAnsi="Gill Sans MT"/>
          <w:i/>
        </w:rPr>
        <w:t xml:space="preserve"> both clinical and administrative staff.</w:t>
      </w:r>
    </w:p>
    <w:p w14:paraId="09E423F6" w14:textId="77777777" w:rsidR="00713D0B" w:rsidRPr="00AF4391" w:rsidRDefault="00713D0B" w:rsidP="00C87280">
      <w:pPr>
        <w:widowControl/>
        <w:rPr>
          <w:rFonts w:ascii="Gill Sans MT" w:hAnsi="Gill Sans MT"/>
          <w:i/>
          <w:snapToGrid/>
          <w:spacing w:val="-3"/>
        </w:rPr>
      </w:pPr>
    </w:p>
    <w:p w14:paraId="104453E9" w14:textId="77777777" w:rsidR="00713D0B" w:rsidRPr="00AF4391" w:rsidRDefault="00713D0B" w:rsidP="0046425C">
      <w:pPr>
        <w:pStyle w:val="BodyTextIndent"/>
        <w:widowControl/>
        <w:numPr>
          <w:ilvl w:val="0"/>
          <w:numId w:val="25"/>
        </w:numPr>
        <w:tabs>
          <w:tab w:val="clear" w:pos="672"/>
          <w:tab w:val="clear" w:pos="720"/>
        </w:tabs>
        <w:spacing w:before="21"/>
        <w:ind w:left="360"/>
        <w:jc w:val="both"/>
        <w:rPr>
          <w:rFonts w:ascii="Gill Sans MT" w:hAnsi="Gill Sans MT"/>
          <w:b/>
          <w:bCs/>
          <w:spacing w:val="-3"/>
        </w:rPr>
      </w:pPr>
      <w:r w:rsidRPr="00AF4391">
        <w:rPr>
          <w:rFonts w:ascii="Gill Sans MT" w:hAnsi="Gill Sans MT"/>
          <w:b/>
          <w:bCs/>
          <w:spacing w:val="-3"/>
        </w:rPr>
        <w:t>The Center shall have written personnel policies and procedures that include provisions for:</w:t>
      </w:r>
    </w:p>
    <w:p w14:paraId="2853C652"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position descriptions and qualifications for counseling and non-counseling personnel</w:t>
      </w:r>
    </w:p>
    <w:p w14:paraId="30EC05DE"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hiring and terminating staff members and consultants</w:t>
      </w:r>
    </w:p>
    <w:p w14:paraId="69A9D376"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anti-discrimination policies</w:t>
      </w:r>
    </w:p>
    <w:p w14:paraId="33225073"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sexual and anti-harassment policies</w:t>
      </w:r>
    </w:p>
    <w:p w14:paraId="46752BE9"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staff compensation and benefits</w:t>
      </w:r>
    </w:p>
    <w:p w14:paraId="18226536"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processing staff grievances</w:t>
      </w:r>
    </w:p>
    <w:p w14:paraId="7A917ABE"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 xml:space="preserve">investigating ethical complaints </w:t>
      </w:r>
    </w:p>
    <w:p w14:paraId="3A1EB8B8"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a conflict of interest policy</w:t>
      </w:r>
    </w:p>
    <w:p w14:paraId="47A141AF" w14:textId="77777777" w:rsidR="009B2E1F" w:rsidRPr="00AF4391" w:rsidRDefault="009B2E1F"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a confidential information policy</w:t>
      </w:r>
    </w:p>
    <w:p w14:paraId="1061C46C"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a whistleblower policy</w:t>
      </w:r>
    </w:p>
    <w:p w14:paraId="11B921A7" w14:textId="77777777" w:rsidR="009B2E1F" w:rsidRPr="00AF4391" w:rsidRDefault="009B2E1F"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a social media policy</w:t>
      </w:r>
    </w:p>
    <w:p w14:paraId="064CC2E9"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 xml:space="preserve">staff orientation, performance appraisal and continuing education  </w:t>
      </w:r>
    </w:p>
    <w:p w14:paraId="49DE23CF" w14:textId="77777777" w:rsidR="00713D0B" w:rsidRPr="00AF4391" w:rsidRDefault="00713D0B" w:rsidP="0046425C">
      <w:pPr>
        <w:pStyle w:val="ListParagraph"/>
        <w:numPr>
          <w:ilvl w:val="0"/>
          <w:numId w:val="27"/>
        </w:numPr>
        <w:tabs>
          <w:tab w:val="clear" w:pos="720"/>
        </w:tabs>
        <w:suppressAutoHyphens/>
        <w:spacing w:before="21"/>
        <w:contextualSpacing/>
        <w:jc w:val="both"/>
        <w:rPr>
          <w:rFonts w:ascii="Gill Sans MT" w:hAnsi="Gill Sans MT"/>
          <w:b/>
          <w:bCs/>
        </w:rPr>
      </w:pPr>
      <w:r w:rsidRPr="00AF4391">
        <w:rPr>
          <w:rFonts w:ascii="Gill Sans MT" w:hAnsi="Gill Sans MT"/>
          <w:b/>
          <w:bCs/>
        </w:rPr>
        <w:t xml:space="preserve">eliciting employee suggestions for clinical and organizational improvement. </w:t>
      </w:r>
    </w:p>
    <w:p w14:paraId="6A109AC2" w14:textId="77777777" w:rsidR="00713D0B" w:rsidRPr="00AF4391" w:rsidRDefault="00713D0B" w:rsidP="00C87280">
      <w:pPr>
        <w:pStyle w:val="Heading5"/>
        <w:numPr>
          <w:ilvl w:val="0"/>
          <w:numId w:val="0"/>
        </w:numPr>
        <w:tabs>
          <w:tab w:val="clear" w:pos="672"/>
        </w:tabs>
        <w:spacing w:before="120"/>
        <w:ind w:left="360"/>
        <w:jc w:val="both"/>
        <w:rPr>
          <w:rFonts w:ascii="Gill Sans MT" w:hAnsi="Gill Sans MT"/>
        </w:rPr>
      </w:pPr>
      <w:r w:rsidRPr="00AF4391">
        <w:rPr>
          <w:rFonts w:ascii="Gill Sans MT" w:hAnsi="Gill Sans MT"/>
        </w:rPr>
        <w:t>The personnel policies and procedures of most Centers involve more than these elements. The visitor will review them to be sure that these elements are adequately included.</w:t>
      </w:r>
    </w:p>
    <w:p w14:paraId="1A0DE729" w14:textId="77777777" w:rsidR="00713D0B" w:rsidRPr="00AF4391" w:rsidRDefault="00713D0B" w:rsidP="00C87280">
      <w:pPr>
        <w:pStyle w:val="Heading5"/>
        <w:numPr>
          <w:ilvl w:val="0"/>
          <w:numId w:val="0"/>
        </w:numPr>
        <w:tabs>
          <w:tab w:val="clear" w:pos="672"/>
        </w:tabs>
        <w:spacing w:before="120"/>
        <w:ind w:left="360"/>
        <w:jc w:val="both"/>
        <w:rPr>
          <w:rFonts w:ascii="Gill Sans MT" w:hAnsi="Gill Sans MT"/>
          <w:i w:val="0"/>
          <w:spacing w:val="-3"/>
        </w:rPr>
      </w:pPr>
      <w:r w:rsidRPr="00AF4391">
        <w:rPr>
          <w:rFonts w:ascii="Gill Sans MT" w:hAnsi="Gill Sans MT"/>
        </w:rPr>
        <w:t xml:space="preserve">Most Centers operate with at-will employment practices that are standard in most states and utilize an employee handbook similar to the sample included in the </w:t>
      </w:r>
      <w:r w:rsidRPr="00AF4391">
        <w:rPr>
          <w:rFonts w:ascii="Gill Sans MT" w:hAnsi="Gill Sans MT"/>
          <w:u w:val="single"/>
        </w:rPr>
        <w:t>Personnel Resources</w:t>
      </w:r>
      <w:r w:rsidRPr="00AF4391">
        <w:rPr>
          <w:rFonts w:ascii="Gill Sans MT" w:hAnsi="Gill Sans MT"/>
        </w:rPr>
        <w:t xml:space="preserve"> section of </w:t>
      </w:r>
      <w:r w:rsidR="00732629" w:rsidRPr="00AF4391">
        <w:rPr>
          <w:rFonts w:ascii="Gill Sans MT" w:hAnsi="Gill Sans MT"/>
        </w:rPr>
        <w:t>Solihten Institute</w:t>
      </w:r>
      <w:r w:rsidRPr="00AF4391">
        <w:rPr>
          <w:rFonts w:ascii="Gill Sans MT" w:hAnsi="Gill Sans MT"/>
        </w:rPr>
        <w:t xml:space="preserve"> Resource Library. If this is the case, t</w:t>
      </w:r>
      <w:r w:rsidRPr="00AF4391">
        <w:rPr>
          <w:rFonts w:ascii="Gill Sans MT" w:hAnsi="Gill Sans MT"/>
          <w:spacing w:val="-3"/>
        </w:rPr>
        <w:t>he visitor should assess whether the Center’s personnel related materials are consistent with an at-will position and with the information in the employee handbook</w:t>
      </w:r>
      <w:r w:rsidRPr="00AF4391">
        <w:rPr>
          <w:rFonts w:ascii="Gill Sans MT" w:hAnsi="Gill Sans MT"/>
          <w:i w:val="0"/>
          <w:spacing w:val="-3"/>
        </w:rPr>
        <w:t xml:space="preserve">. </w:t>
      </w:r>
    </w:p>
    <w:p w14:paraId="2269CBD7" w14:textId="77777777" w:rsidR="00713D0B" w:rsidRPr="00AF4391" w:rsidRDefault="00713D0B" w:rsidP="00C87280">
      <w:pPr>
        <w:spacing w:before="120"/>
        <w:ind w:left="360"/>
        <w:jc w:val="both"/>
        <w:rPr>
          <w:rFonts w:ascii="Gill Sans MT" w:hAnsi="Gill Sans MT"/>
          <w:i/>
        </w:rPr>
      </w:pPr>
      <w:r w:rsidRPr="00AF4391">
        <w:rPr>
          <w:rFonts w:ascii="Gill Sans MT" w:hAnsi="Gill Sans MT"/>
          <w:i/>
        </w:rPr>
        <w:t>Some Centers claim a bona-fide occupational qualification (BFOQ) in the areas of religion as applicable to some or all positions. In this case, it should be clearly stated in Center materials.</w:t>
      </w:r>
    </w:p>
    <w:p w14:paraId="4FBDB692" w14:textId="77777777" w:rsidR="00D46594" w:rsidRPr="00AF4391" w:rsidRDefault="00D46594" w:rsidP="00C87280">
      <w:pPr>
        <w:spacing w:before="120"/>
        <w:ind w:left="360"/>
        <w:jc w:val="both"/>
        <w:rPr>
          <w:rFonts w:ascii="Gill Sans MT" w:hAnsi="Gill Sans MT"/>
          <w:i/>
        </w:rPr>
      </w:pPr>
    </w:p>
    <w:p w14:paraId="3C11D31C" w14:textId="77777777" w:rsidR="00D46594" w:rsidRPr="00AF4391" w:rsidRDefault="00D46594" w:rsidP="00C87280">
      <w:pPr>
        <w:spacing w:before="120"/>
        <w:ind w:left="360"/>
        <w:jc w:val="both"/>
        <w:rPr>
          <w:rFonts w:ascii="Gill Sans MT" w:hAnsi="Gill Sans MT"/>
          <w:i/>
        </w:rPr>
      </w:pPr>
    </w:p>
    <w:p w14:paraId="12DCAB5F" w14:textId="77777777" w:rsidR="005D2657" w:rsidRPr="00AF4391" w:rsidRDefault="00713D0B" w:rsidP="00C87280">
      <w:pPr>
        <w:spacing w:before="120"/>
        <w:ind w:left="360"/>
        <w:jc w:val="both"/>
        <w:rPr>
          <w:rFonts w:ascii="Gill Sans MT" w:hAnsi="Gill Sans MT"/>
          <w:i/>
        </w:rPr>
      </w:pPr>
      <w:r w:rsidRPr="00AF4391">
        <w:rPr>
          <w:rFonts w:ascii="Gill Sans MT" w:hAnsi="Gill Sans MT"/>
          <w:i/>
        </w:rPr>
        <w:t>Since most Centers include persons with a variety of credentials, certifications or licenses, and professional affiliations, Centers normally indicate that they will follow the guidelines for investigating ethical complaints mandated by the relevant credentialing group. Even so, the Center should have a written policy and procedure for carrying out its own internal investigation, which includes specific provisions for the staff member (where the Executive Director is usually involved) and for the Executive Director (where the Board President, personnel chair, and/or other board representative are usually involved).</w:t>
      </w:r>
    </w:p>
    <w:p w14:paraId="36A718F4" w14:textId="77777777" w:rsidR="00D903AE" w:rsidRPr="00AF4391" w:rsidRDefault="00D903AE" w:rsidP="00D903AE">
      <w:pPr>
        <w:ind w:left="360"/>
        <w:jc w:val="both"/>
        <w:rPr>
          <w:rFonts w:ascii="Gill Sans MT" w:hAnsi="Gill Sans MT"/>
          <w:i/>
        </w:rPr>
      </w:pPr>
    </w:p>
    <w:p w14:paraId="43752062" w14:textId="77777777" w:rsidR="00713D0B" w:rsidRPr="00AF4391" w:rsidRDefault="00713D0B" w:rsidP="0046425C">
      <w:pPr>
        <w:pStyle w:val="BodyTextIndent"/>
        <w:numPr>
          <w:ilvl w:val="0"/>
          <w:numId w:val="25"/>
        </w:numPr>
        <w:tabs>
          <w:tab w:val="clear" w:pos="672"/>
          <w:tab w:val="clear" w:pos="720"/>
        </w:tabs>
        <w:ind w:left="360"/>
        <w:jc w:val="both"/>
        <w:rPr>
          <w:rFonts w:ascii="Gill Sans MT" w:hAnsi="Gill Sans MT"/>
          <w:b/>
          <w:bCs/>
        </w:rPr>
      </w:pPr>
      <w:r w:rsidRPr="00AF4391">
        <w:rPr>
          <w:rFonts w:ascii="Gill Sans MT" w:hAnsi="Gill Sans MT"/>
          <w:b/>
          <w:bCs/>
        </w:rPr>
        <w:t xml:space="preserve">The Center staff shall be multi-disciplinary and include a state-credentialed </w:t>
      </w:r>
      <w:r w:rsidRPr="00AF4391">
        <w:rPr>
          <w:rFonts w:ascii="Gill Sans MT" w:hAnsi="Gill Sans MT"/>
          <w:b/>
          <w:bCs/>
        </w:rPr>
        <w:lastRenderedPageBreak/>
        <w:t>mental health service provider, a state-credentialed medical professional, and a clergyperson or religious professional as a staff member or consultant.</w:t>
      </w:r>
    </w:p>
    <w:p w14:paraId="7F681DF9" w14:textId="77777777" w:rsidR="00713D0B" w:rsidRPr="00AF4391" w:rsidRDefault="00713D0B" w:rsidP="00C87280">
      <w:pPr>
        <w:suppressAutoHyphens/>
        <w:ind w:left="1080" w:hanging="540"/>
        <w:jc w:val="both"/>
        <w:rPr>
          <w:rFonts w:ascii="Gill Sans MT" w:hAnsi="Gill Sans MT"/>
          <w:sz w:val="12"/>
          <w:szCs w:val="12"/>
        </w:rPr>
      </w:pPr>
    </w:p>
    <w:p w14:paraId="5852D982" w14:textId="77777777" w:rsidR="00A36A2B" w:rsidRPr="00AF4391" w:rsidRDefault="00713D0B" w:rsidP="00C87280">
      <w:pPr>
        <w:suppressAutoHyphens/>
        <w:ind w:left="360"/>
        <w:jc w:val="both"/>
        <w:rPr>
          <w:rFonts w:ascii="Gill Sans MT" w:hAnsi="Gill Sans MT"/>
          <w:i/>
        </w:rPr>
      </w:pPr>
      <w:r w:rsidRPr="00AF4391">
        <w:rPr>
          <w:rFonts w:ascii="Gill Sans MT" w:hAnsi="Gill Sans MT"/>
          <w:i/>
        </w:rPr>
        <w:t xml:space="preserve">This provision reflects the basic team approach of </w:t>
      </w:r>
      <w:r w:rsidR="00732629" w:rsidRPr="00AF4391">
        <w:rPr>
          <w:rFonts w:ascii="Gill Sans MT" w:hAnsi="Gill Sans MT"/>
          <w:i/>
        </w:rPr>
        <w:t>Solihten</w:t>
      </w:r>
      <w:r w:rsidRPr="00AF4391">
        <w:rPr>
          <w:rFonts w:ascii="Gill Sans MT" w:hAnsi="Gill Sans MT"/>
          <w:i/>
        </w:rPr>
        <w:t xml:space="preserve"> Centers. </w:t>
      </w:r>
    </w:p>
    <w:p w14:paraId="7D6F3A66" w14:textId="77777777" w:rsidR="00A36A2B" w:rsidRPr="00AF4391" w:rsidRDefault="00A36A2B" w:rsidP="00C87280">
      <w:pPr>
        <w:suppressAutoHyphens/>
        <w:ind w:left="360"/>
        <w:jc w:val="both"/>
        <w:rPr>
          <w:rFonts w:ascii="Gill Sans MT" w:hAnsi="Gill Sans MT"/>
          <w:i/>
          <w:sz w:val="12"/>
          <w:szCs w:val="12"/>
        </w:rPr>
      </w:pPr>
    </w:p>
    <w:p w14:paraId="2F2043A8" w14:textId="77777777" w:rsidR="00713D0B" w:rsidRPr="00AF4391" w:rsidRDefault="00713D0B" w:rsidP="00C87280">
      <w:pPr>
        <w:suppressAutoHyphens/>
        <w:ind w:left="360"/>
        <w:jc w:val="both"/>
        <w:rPr>
          <w:rFonts w:ascii="Gill Sans MT" w:hAnsi="Gill Sans MT"/>
          <w:i/>
        </w:rPr>
      </w:pPr>
      <w:r w:rsidRPr="00AF4391">
        <w:rPr>
          <w:rFonts w:ascii="Gill Sans MT" w:hAnsi="Gill Sans MT"/>
          <w:i/>
        </w:rPr>
        <w:t>In some Centers, the physician and/or the clergyperson may be a consultant rather than a staff member. In such a case, there should be evidence that the consultant is actively involved in the life of the Center by attending clinical staffing meetings, reviewing client care, etc.</w:t>
      </w:r>
    </w:p>
    <w:p w14:paraId="03D04D64" w14:textId="77777777" w:rsidR="00713D0B" w:rsidRPr="00AF4391" w:rsidRDefault="00713D0B" w:rsidP="00C87280">
      <w:pPr>
        <w:suppressAutoHyphens/>
        <w:ind w:left="360"/>
        <w:jc w:val="both"/>
        <w:rPr>
          <w:rFonts w:ascii="Gill Sans MT" w:hAnsi="Gill Sans MT"/>
          <w:i/>
          <w:sz w:val="12"/>
          <w:szCs w:val="12"/>
        </w:rPr>
      </w:pPr>
    </w:p>
    <w:p w14:paraId="6935A222" w14:textId="77777777" w:rsidR="00713D0B" w:rsidRPr="00AF4391" w:rsidRDefault="00713D0B" w:rsidP="00C87280">
      <w:pPr>
        <w:suppressAutoHyphens/>
        <w:ind w:left="360"/>
        <w:jc w:val="both"/>
        <w:rPr>
          <w:rFonts w:ascii="Gill Sans MT" w:hAnsi="Gill Sans MT"/>
          <w:i/>
        </w:rPr>
      </w:pPr>
      <w:r w:rsidRPr="00AF4391">
        <w:rPr>
          <w:rFonts w:ascii="Gill Sans MT" w:hAnsi="Gill Sans MT"/>
          <w:i/>
        </w:rPr>
        <w:t xml:space="preserve">This standard includes the necessity that at least one of the Center’s program staff members have a state license or state certification as a mental health service provider, while recognizing that such licensure or certification may have many different professional terms, e.g. licensed psychologist or psychiatrist, social worker, professional counselor, marriage and family therapist, certified fee based pastoral counselor, etc. </w:t>
      </w:r>
    </w:p>
    <w:p w14:paraId="4999E404" w14:textId="77777777" w:rsidR="00713D0B" w:rsidRPr="00AF4391" w:rsidRDefault="00713D0B" w:rsidP="00C87280">
      <w:pPr>
        <w:suppressAutoHyphens/>
        <w:ind w:left="533"/>
        <w:jc w:val="both"/>
        <w:rPr>
          <w:rFonts w:ascii="Gill Sans MT" w:hAnsi="Gill Sans MT"/>
          <w:i/>
          <w:sz w:val="12"/>
          <w:szCs w:val="12"/>
        </w:rPr>
      </w:pPr>
    </w:p>
    <w:p w14:paraId="2FCD5C59" w14:textId="77777777" w:rsidR="00713D0B" w:rsidRPr="00AF4391" w:rsidRDefault="00713D0B" w:rsidP="00C87280">
      <w:pPr>
        <w:suppressAutoHyphens/>
        <w:ind w:left="360"/>
        <w:jc w:val="both"/>
        <w:rPr>
          <w:rFonts w:ascii="Gill Sans MT" w:hAnsi="Gill Sans MT"/>
          <w:i/>
        </w:rPr>
      </w:pPr>
      <w:r w:rsidRPr="00AF4391">
        <w:rPr>
          <w:rFonts w:ascii="Gill Sans MT" w:hAnsi="Gill Sans MT"/>
          <w:i/>
        </w:rPr>
        <w:t>While most Centers rely on a psychiatric and/or non</w:t>
      </w:r>
      <w:r w:rsidR="00D43608" w:rsidRPr="00AF4391">
        <w:rPr>
          <w:rFonts w:ascii="Gill Sans MT" w:hAnsi="Gill Sans MT"/>
          <w:i/>
        </w:rPr>
        <w:t>-</w:t>
      </w:r>
      <w:r w:rsidRPr="00AF4391">
        <w:rPr>
          <w:rFonts w:ascii="Gill Sans MT" w:hAnsi="Gill Sans MT"/>
          <w:i/>
        </w:rPr>
        <w:t xml:space="preserve">psychiatric physician to fulfill the role of the “state credentialed medical professional,” the term is designed to open up the possibility that, for some Centers, the role might be fulfilled by a nurse prescriber, nurse-practitioner, or other qualified medical person whom can bring a medical perspective and medical resources to the Center’s clinical practice. </w:t>
      </w:r>
    </w:p>
    <w:p w14:paraId="745C9593" w14:textId="77777777" w:rsidR="00713D0B" w:rsidRPr="00AF4391" w:rsidRDefault="00713D0B" w:rsidP="00C87280">
      <w:pPr>
        <w:suppressAutoHyphens/>
        <w:ind w:left="360"/>
        <w:jc w:val="both"/>
        <w:rPr>
          <w:rFonts w:ascii="Gill Sans MT" w:hAnsi="Gill Sans MT"/>
          <w:i/>
          <w:sz w:val="12"/>
          <w:szCs w:val="12"/>
        </w:rPr>
      </w:pPr>
    </w:p>
    <w:p w14:paraId="1EE3210A" w14:textId="77777777" w:rsidR="00713D0B" w:rsidRPr="00AF4391" w:rsidRDefault="00713D0B" w:rsidP="00C87280">
      <w:pPr>
        <w:suppressAutoHyphens/>
        <w:ind w:left="360"/>
        <w:jc w:val="both"/>
        <w:rPr>
          <w:rFonts w:ascii="Gill Sans MT" w:hAnsi="Gill Sans MT"/>
          <w:i/>
        </w:rPr>
      </w:pPr>
      <w:r w:rsidRPr="00AF4391">
        <w:rPr>
          <w:rFonts w:ascii="Gill Sans MT" w:hAnsi="Gill Sans MT"/>
          <w:i/>
        </w:rPr>
        <w:t xml:space="preserve">The requirement for a clergyperson or religious professional is designed to include on the multi-disciplinary team, a person who is trained as a professional in utilizing religious resources and reflecting theologically and spiritually in relation to the matters presented in the case conference. </w:t>
      </w:r>
    </w:p>
    <w:p w14:paraId="0A774132" w14:textId="77777777" w:rsidR="00713D0B" w:rsidRPr="00AF4391" w:rsidRDefault="00713D0B" w:rsidP="00C87280">
      <w:pPr>
        <w:suppressAutoHyphens/>
        <w:ind w:left="1080" w:hanging="540"/>
        <w:jc w:val="both"/>
        <w:rPr>
          <w:rFonts w:ascii="Gill Sans MT" w:hAnsi="Gill Sans MT"/>
          <w:i/>
        </w:rPr>
      </w:pPr>
    </w:p>
    <w:p w14:paraId="1C0CD65C" w14:textId="77777777" w:rsidR="00713D0B" w:rsidRPr="00AF4391" w:rsidRDefault="00713D0B" w:rsidP="0046425C">
      <w:pPr>
        <w:pStyle w:val="ListParagraph"/>
        <w:numPr>
          <w:ilvl w:val="0"/>
          <w:numId w:val="25"/>
        </w:numPr>
        <w:tabs>
          <w:tab w:val="clear" w:pos="720"/>
        </w:tabs>
        <w:suppressAutoHyphens/>
        <w:ind w:left="461" w:hanging="461"/>
        <w:jc w:val="both"/>
        <w:rPr>
          <w:rFonts w:ascii="Gill Sans MT" w:hAnsi="Gill Sans MT"/>
          <w:b/>
          <w:bCs/>
        </w:rPr>
      </w:pPr>
      <w:r w:rsidRPr="00AF4391">
        <w:rPr>
          <w:rFonts w:ascii="Gill Sans MT" w:hAnsi="Gill Sans MT"/>
          <w:b/>
          <w:bCs/>
        </w:rPr>
        <w:t xml:space="preserve">The board of directors shall appoint an executive who is accountable to the board for Center operations. </w:t>
      </w:r>
    </w:p>
    <w:p w14:paraId="33884DEE" w14:textId="77777777" w:rsidR="00713D0B" w:rsidRPr="00AF4391" w:rsidRDefault="00713D0B" w:rsidP="00C87280">
      <w:pPr>
        <w:suppressAutoHyphens/>
        <w:ind w:left="900" w:hanging="540"/>
        <w:jc w:val="both"/>
        <w:rPr>
          <w:rFonts w:ascii="Gill Sans MT" w:hAnsi="Gill Sans MT"/>
          <w:sz w:val="12"/>
          <w:szCs w:val="12"/>
        </w:rPr>
      </w:pPr>
      <w:r w:rsidRPr="00AF4391">
        <w:rPr>
          <w:rFonts w:ascii="Gill Sans MT" w:hAnsi="Gill Sans MT"/>
          <w:sz w:val="12"/>
          <w:szCs w:val="12"/>
        </w:rPr>
        <w:t xml:space="preserve"> </w:t>
      </w:r>
    </w:p>
    <w:p w14:paraId="0F227A62" w14:textId="77777777" w:rsidR="00713D0B" w:rsidRPr="00AF4391" w:rsidRDefault="00713D0B" w:rsidP="00C87280">
      <w:pPr>
        <w:suppressAutoHyphens/>
        <w:ind w:left="461"/>
        <w:jc w:val="both"/>
        <w:rPr>
          <w:rFonts w:ascii="Gill Sans MT" w:hAnsi="Gill Sans MT"/>
          <w:i/>
        </w:rPr>
      </w:pPr>
      <w:r w:rsidRPr="00AF4391">
        <w:rPr>
          <w:rFonts w:ascii="Gill Sans MT" w:hAnsi="Gill Sans MT"/>
          <w:i/>
        </w:rPr>
        <w:t>The visitor will note if the director is “interim” or “acting” or is selected in some way other than by board appointment. It will also be noted if the director’s responsibilities do not include accountability for all Center operations, or if the Center divides the primary executive role among two or more persons.</w:t>
      </w:r>
    </w:p>
    <w:p w14:paraId="38BDA9B0" w14:textId="77777777" w:rsidR="00713D0B" w:rsidRPr="00AF4391" w:rsidRDefault="00713D0B" w:rsidP="00C87280">
      <w:pPr>
        <w:suppressAutoHyphens/>
        <w:ind w:left="547" w:hanging="547"/>
        <w:jc w:val="both"/>
        <w:rPr>
          <w:rFonts w:ascii="Gill Sans MT" w:hAnsi="Gill Sans MT"/>
          <w:b/>
          <w:bCs/>
        </w:rPr>
      </w:pPr>
    </w:p>
    <w:p w14:paraId="5F23A598" w14:textId="77777777" w:rsidR="00713D0B" w:rsidRPr="00AF4391" w:rsidRDefault="00713D0B" w:rsidP="0046425C">
      <w:pPr>
        <w:pStyle w:val="BodyTextIndent3"/>
        <w:numPr>
          <w:ilvl w:val="0"/>
          <w:numId w:val="25"/>
        </w:numPr>
        <w:tabs>
          <w:tab w:val="clear" w:pos="672"/>
          <w:tab w:val="clear" w:pos="720"/>
          <w:tab w:val="clear" w:pos="1440"/>
        </w:tabs>
        <w:ind w:left="461" w:hanging="461"/>
        <w:jc w:val="both"/>
        <w:rPr>
          <w:rFonts w:ascii="Gill Sans MT" w:hAnsi="Gill Sans MT"/>
          <w:b/>
          <w:bCs/>
        </w:rPr>
      </w:pPr>
      <w:r w:rsidRPr="00AF4391">
        <w:rPr>
          <w:rFonts w:ascii="Gill Sans MT" w:hAnsi="Gill Sans MT"/>
          <w:b/>
          <w:bCs/>
        </w:rPr>
        <w:t xml:space="preserve">All persons who provide professional clinical services for the Center shall obtain licensure or certification from the state in which they practice or be in candidacy with the state. </w:t>
      </w:r>
    </w:p>
    <w:p w14:paraId="75949E31" w14:textId="77777777" w:rsidR="00713D0B" w:rsidRPr="00AF4391" w:rsidRDefault="00713D0B" w:rsidP="00C87280">
      <w:pPr>
        <w:pStyle w:val="BodyTextIndent3"/>
        <w:tabs>
          <w:tab w:val="clear" w:pos="672"/>
          <w:tab w:val="clear" w:pos="1440"/>
        </w:tabs>
        <w:ind w:left="900" w:hanging="540"/>
        <w:jc w:val="both"/>
        <w:rPr>
          <w:rFonts w:ascii="Gill Sans MT" w:hAnsi="Gill Sans MT"/>
          <w:sz w:val="12"/>
          <w:szCs w:val="12"/>
        </w:rPr>
      </w:pPr>
    </w:p>
    <w:p w14:paraId="6185C62B" w14:textId="77777777" w:rsidR="00D903AE" w:rsidRPr="00AF4391" w:rsidRDefault="00D903AE" w:rsidP="00C87280">
      <w:pPr>
        <w:pStyle w:val="BodyTextIndent3"/>
        <w:tabs>
          <w:tab w:val="clear" w:pos="672"/>
          <w:tab w:val="clear" w:pos="1440"/>
        </w:tabs>
        <w:ind w:left="461" w:firstLine="0"/>
        <w:jc w:val="both"/>
        <w:rPr>
          <w:rFonts w:ascii="Gill Sans MT" w:hAnsi="Gill Sans MT"/>
          <w:i/>
        </w:rPr>
      </w:pPr>
    </w:p>
    <w:p w14:paraId="64104FF0" w14:textId="77777777" w:rsidR="00713D0B" w:rsidRPr="00AF4391" w:rsidRDefault="00713D0B" w:rsidP="00C87280">
      <w:pPr>
        <w:pStyle w:val="BodyTextIndent3"/>
        <w:tabs>
          <w:tab w:val="clear" w:pos="672"/>
          <w:tab w:val="clear" w:pos="1440"/>
        </w:tabs>
        <w:ind w:left="461" w:firstLine="0"/>
        <w:jc w:val="both"/>
        <w:rPr>
          <w:rFonts w:ascii="Gill Sans MT" w:hAnsi="Gill Sans MT"/>
          <w:i/>
        </w:rPr>
      </w:pPr>
      <w:r w:rsidRPr="00AF4391">
        <w:rPr>
          <w:rFonts w:ascii="Gill Sans MT" w:hAnsi="Gill Sans MT"/>
          <w:i/>
        </w:rPr>
        <w:t xml:space="preserve">Under this standard, if a person providing clinical services </w:t>
      </w:r>
      <w:r w:rsidRPr="00AF4391">
        <w:rPr>
          <w:rFonts w:ascii="Gill Sans MT" w:hAnsi="Gill Sans MT"/>
          <w:i/>
          <w:u w:val="single"/>
        </w:rPr>
        <w:t>can</w:t>
      </w:r>
      <w:r w:rsidRPr="00AF4391">
        <w:rPr>
          <w:rFonts w:ascii="Gill Sans MT" w:hAnsi="Gill Sans MT"/>
          <w:i/>
        </w:rPr>
        <w:t xml:space="preserve"> be licensed or certified by the state for the work they practice, they </w:t>
      </w:r>
      <w:r w:rsidRPr="00AF4391">
        <w:rPr>
          <w:rFonts w:ascii="Gill Sans MT" w:hAnsi="Gill Sans MT"/>
          <w:i/>
          <w:u w:val="single"/>
        </w:rPr>
        <w:t>must</w:t>
      </w:r>
      <w:r w:rsidRPr="00AF4391">
        <w:rPr>
          <w:rFonts w:ascii="Gill Sans MT" w:hAnsi="Gill Sans MT"/>
          <w:i/>
        </w:rPr>
        <w:t xml:space="preserve"> secure such credentialing. For example, a </w:t>
      </w:r>
      <w:r w:rsidR="005303E0" w:rsidRPr="00AF4391">
        <w:rPr>
          <w:rFonts w:ascii="Gill Sans MT" w:hAnsi="Gill Sans MT"/>
          <w:i/>
        </w:rPr>
        <w:t xml:space="preserve">former </w:t>
      </w:r>
      <w:r w:rsidRPr="00AF4391">
        <w:rPr>
          <w:rFonts w:ascii="Gill Sans MT" w:hAnsi="Gill Sans MT"/>
          <w:i/>
        </w:rPr>
        <w:t>member of AAPC</w:t>
      </w:r>
      <w:r w:rsidR="005303E0" w:rsidRPr="00AF4391">
        <w:rPr>
          <w:rFonts w:ascii="Gill Sans MT" w:hAnsi="Gill Sans MT"/>
          <w:i/>
        </w:rPr>
        <w:t xml:space="preserve"> (now APCE)</w:t>
      </w:r>
      <w:r w:rsidRPr="00AF4391">
        <w:rPr>
          <w:rFonts w:ascii="Gill Sans MT" w:hAnsi="Gill Sans MT"/>
          <w:i/>
        </w:rPr>
        <w:t xml:space="preserve"> who provides marital and family therapy and has previously been practicing as an AAPC member and member of the clergy but could be state credentialed as a licensed marriage and family therapist, needs to hold that credential or be in an officially sanctioned process of securing it. </w:t>
      </w:r>
    </w:p>
    <w:p w14:paraId="60D78EBD" w14:textId="77777777" w:rsidR="005D2657" w:rsidRPr="00AF4391" w:rsidRDefault="00713D0B" w:rsidP="00C87280">
      <w:pPr>
        <w:pStyle w:val="BodyTextIndent3"/>
        <w:tabs>
          <w:tab w:val="clear" w:pos="672"/>
          <w:tab w:val="clear" w:pos="1440"/>
        </w:tabs>
        <w:ind w:left="461" w:firstLine="0"/>
        <w:jc w:val="both"/>
        <w:rPr>
          <w:rFonts w:ascii="Gill Sans MT" w:hAnsi="Gill Sans MT"/>
        </w:rPr>
      </w:pPr>
      <w:r w:rsidRPr="00AF4391">
        <w:rPr>
          <w:rFonts w:ascii="Gill Sans MT" w:hAnsi="Gill Sans MT"/>
          <w:i/>
        </w:rPr>
        <w:t xml:space="preserve">If a staff member is in training or has associate or intern status as they move toward full licensure or certification, the documentation of this status must be noted. </w:t>
      </w:r>
      <w:r w:rsidRPr="00AF4391">
        <w:rPr>
          <w:rFonts w:ascii="Gill Sans MT" w:hAnsi="Gill Sans MT"/>
        </w:rPr>
        <w:tab/>
      </w:r>
    </w:p>
    <w:p w14:paraId="488BDFB9" w14:textId="77777777" w:rsidR="005D2657" w:rsidRPr="00AF4391" w:rsidRDefault="005D2657" w:rsidP="00C87280">
      <w:pPr>
        <w:widowControl/>
        <w:rPr>
          <w:rFonts w:ascii="Gill Sans MT" w:hAnsi="Gill Sans MT"/>
        </w:rPr>
      </w:pPr>
    </w:p>
    <w:p w14:paraId="391287BC" w14:textId="77777777" w:rsidR="00713D0B" w:rsidRPr="00AF4391" w:rsidRDefault="00713D0B" w:rsidP="0046425C">
      <w:pPr>
        <w:pStyle w:val="ListParagraph"/>
        <w:numPr>
          <w:ilvl w:val="0"/>
          <w:numId w:val="25"/>
        </w:numPr>
        <w:tabs>
          <w:tab w:val="clear" w:pos="720"/>
        </w:tabs>
        <w:suppressAutoHyphens/>
        <w:ind w:left="461" w:hanging="461"/>
        <w:jc w:val="both"/>
        <w:rPr>
          <w:rFonts w:ascii="Gill Sans MT" w:hAnsi="Gill Sans MT"/>
          <w:b/>
          <w:bCs/>
        </w:rPr>
      </w:pPr>
      <w:r w:rsidRPr="00AF4391">
        <w:rPr>
          <w:rFonts w:ascii="Gill Sans MT" w:hAnsi="Gill Sans MT"/>
          <w:b/>
          <w:bCs/>
        </w:rPr>
        <w:t xml:space="preserve">The Center shall document its standards for the employment, supervision, continuing education, and evaluation of all professional persons, including trainees, who are providing services not requiring a state credential.  </w:t>
      </w:r>
      <w:r w:rsidRPr="00AF4391">
        <w:rPr>
          <w:rFonts w:ascii="Gill Sans MT" w:hAnsi="Gill Sans MT"/>
          <w:b/>
          <w:bCs/>
        </w:rPr>
        <w:lastRenderedPageBreak/>
        <w:t>Professional persons without state credentials shall have training appropriate to the services provided and hold membership or credentialing in an appropriate professional organization, abiding by its requirements for consultation or supervision, ethical practice, and continuing education.</w:t>
      </w:r>
    </w:p>
    <w:p w14:paraId="16EE14BC" w14:textId="77777777" w:rsidR="00713D0B" w:rsidRPr="00AF4391" w:rsidRDefault="00713D0B" w:rsidP="00C87280">
      <w:pPr>
        <w:pStyle w:val="BodyTextIndent3"/>
        <w:tabs>
          <w:tab w:val="clear" w:pos="672"/>
          <w:tab w:val="clear" w:pos="1440"/>
        </w:tabs>
        <w:ind w:left="1080" w:hanging="540"/>
        <w:jc w:val="both"/>
        <w:rPr>
          <w:rFonts w:ascii="Gill Sans MT" w:hAnsi="Gill Sans MT"/>
          <w:sz w:val="12"/>
          <w:szCs w:val="12"/>
        </w:rPr>
      </w:pPr>
    </w:p>
    <w:p w14:paraId="469E372E" w14:textId="77777777" w:rsidR="00713D0B" w:rsidRPr="00AF4391" w:rsidRDefault="00732629" w:rsidP="00C87280">
      <w:pPr>
        <w:pStyle w:val="BodyTextIndent3"/>
        <w:tabs>
          <w:tab w:val="clear" w:pos="672"/>
          <w:tab w:val="clear" w:pos="1440"/>
        </w:tabs>
        <w:ind w:left="461" w:firstLine="0"/>
        <w:jc w:val="both"/>
        <w:rPr>
          <w:rFonts w:ascii="Gill Sans MT" w:hAnsi="Gill Sans MT"/>
          <w:i/>
        </w:rPr>
      </w:pPr>
      <w:r w:rsidRPr="00AF4391">
        <w:rPr>
          <w:rFonts w:ascii="Gill Sans MT" w:hAnsi="Gill Sans MT"/>
          <w:i/>
        </w:rPr>
        <w:t>Solihten</w:t>
      </w:r>
      <w:r w:rsidR="00713D0B" w:rsidRPr="00AF4391">
        <w:rPr>
          <w:rFonts w:ascii="Gill Sans MT" w:hAnsi="Gill Sans MT"/>
          <w:i/>
        </w:rPr>
        <w:t xml:space="preserve"> Centers now employ an increasing number of persons who provide important services for which there are no state credentialing processes, licenses, or certifications. In most states, these would include spiritual directors, clergy and congregation care consultants, coaches, Clinical Pastoral Education Supervisors, and others. For persons who provide professional services and not eligible for state credentials, the Center should describe and document the Center’s criteria for determining their competency to provide such service. These criteria might include general standards which are applied across the board and specific standards applicable to persons with particular functions. The criteria might include credentials from other organizations, completion of specialized training, designation by an authorizing body, supervisory relationships, etc. The Center should also document how these individuals are supervised and evaluated. These standards may be consistent with criteria specified by the major professional organization related to the particular service.</w:t>
      </w:r>
    </w:p>
    <w:p w14:paraId="3EB7B31B" w14:textId="77777777" w:rsidR="00713D0B" w:rsidRPr="00AF4391" w:rsidRDefault="00713D0B" w:rsidP="00C87280">
      <w:pPr>
        <w:pStyle w:val="BodyTextIndent3"/>
        <w:tabs>
          <w:tab w:val="clear" w:pos="672"/>
          <w:tab w:val="clear" w:pos="1440"/>
        </w:tabs>
        <w:ind w:left="634" w:hanging="360"/>
        <w:jc w:val="both"/>
        <w:rPr>
          <w:rFonts w:ascii="Gill Sans MT" w:hAnsi="Gill Sans MT"/>
        </w:rPr>
      </w:pPr>
    </w:p>
    <w:p w14:paraId="285EF305" w14:textId="77777777" w:rsidR="00713D0B" w:rsidRPr="00AF4391" w:rsidRDefault="00713D0B" w:rsidP="0046425C">
      <w:pPr>
        <w:pStyle w:val="ListParagraph"/>
        <w:numPr>
          <w:ilvl w:val="0"/>
          <w:numId w:val="25"/>
        </w:numPr>
        <w:tabs>
          <w:tab w:val="clear" w:pos="720"/>
        </w:tabs>
        <w:suppressAutoHyphens/>
        <w:ind w:left="461" w:hanging="461"/>
        <w:jc w:val="both"/>
        <w:rPr>
          <w:rFonts w:ascii="Gill Sans MT" w:hAnsi="Gill Sans MT"/>
          <w:b/>
          <w:bCs/>
        </w:rPr>
      </w:pPr>
      <w:r w:rsidRPr="00AF4391">
        <w:rPr>
          <w:rFonts w:ascii="Gill Sans MT" w:hAnsi="Gill Sans MT"/>
          <w:b/>
          <w:bCs/>
        </w:rPr>
        <w:t>The Center executive director and board president will attest in writing that all persons providing services for the Center are to their knowledge in good standing professionally and practicing within:</w:t>
      </w:r>
    </w:p>
    <w:p w14:paraId="5D9DC2FB" w14:textId="77777777" w:rsidR="00713D0B" w:rsidRPr="00AF4391" w:rsidRDefault="00713D0B" w:rsidP="0046425C">
      <w:pPr>
        <w:pStyle w:val="ListParagraph"/>
        <w:widowControl/>
        <w:numPr>
          <w:ilvl w:val="0"/>
          <w:numId w:val="14"/>
        </w:numPr>
        <w:suppressAutoHyphens/>
        <w:spacing w:before="21"/>
        <w:ind w:left="821" w:hanging="360"/>
        <w:jc w:val="both"/>
        <w:rPr>
          <w:rFonts w:ascii="Gill Sans MT" w:hAnsi="Gill Sans MT"/>
          <w:b/>
          <w:bCs/>
          <w:i/>
        </w:rPr>
      </w:pPr>
      <w:r w:rsidRPr="00AF4391">
        <w:rPr>
          <w:rFonts w:ascii="Gill Sans MT" w:hAnsi="Gill Sans MT"/>
          <w:b/>
          <w:bCs/>
        </w:rPr>
        <w:t>the scope of their competency as marked by appropriate state licensure, training, and supervision</w:t>
      </w:r>
    </w:p>
    <w:p w14:paraId="084E11EB" w14:textId="77777777" w:rsidR="00713D0B" w:rsidRPr="00AF4391" w:rsidRDefault="00713D0B" w:rsidP="0046425C">
      <w:pPr>
        <w:pStyle w:val="ListParagraph"/>
        <w:widowControl/>
        <w:numPr>
          <w:ilvl w:val="0"/>
          <w:numId w:val="14"/>
        </w:numPr>
        <w:suppressAutoHyphens/>
        <w:spacing w:before="21"/>
        <w:ind w:left="821" w:hanging="360"/>
        <w:jc w:val="both"/>
        <w:rPr>
          <w:rFonts w:ascii="Gill Sans MT" w:hAnsi="Gill Sans MT"/>
          <w:b/>
          <w:bCs/>
          <w:i/>
        </w:rPr>
      </w:pPr>
      <w:r w:rsidRPr="00AF4391">
        <w:rPr>
          <w:rFonts w:ascii="Gill Sans MT" w:hAnsi="Gill Sans MT"/>
          <w:b/>
          <w:bCs/>
        </w:rPr>
        <w:t>the boundaries and ethical standards of their credentialing and training</w:t>
      </w:r>
    </w:p>
    <w:p w14:paraId="36122C14" w14:textId="77777777" w:rsidR="00713D0B" w:rsidRPr="00AF4391" w:rsidRDefault="00713D0B" w:rsidP="0046425C">
      <w:pPr>
        <w:pStyle w:val="ListParagraph"/>
        <w:numPr>
          <w:ilvl w:val="0"/>
          <w:numId w:val="14"/>
        </w:numPr>
        <w:suppressAutoHyphens/>
        <w:spacing w:before="21"/>
        <w:ind w:left="821" w:hanging="360"/>
        <w:jc w:val="both"/>
        <w:rPr>
          <w:rFonts w:ascii="Gill Sans MT" w:hAnsi="Gill Sans MT"/>
          <w:b/>
          <w:bCs/>
        </w:rPr>
      </w:pPr>
      <w:r w:rsidRPr="00AF4391">
        <w:rPr>
          <w:rFonts w:ascii="Gill Sans MT" w:hAnsi="Gill Sans MT"/>
          <w:b/>
          <w:bCs/>
        </w:rPr>
        <w:t>the scope of their competency as marked by appropriate professional membership(s) or credentialing for those providing services not requiring a state credential.</w:t>
      </w:r>
    </w:p>
    <w:p w14:paraId="7231CE95" w14:textId="77777777" w:rsidR="00713D0B" w:rsidRPr="00AF4391" w:rsidRDefault="00713D0B" w:rsidP="00C87280">
      <w:pPr>
        <w:pStyle w:val="BodyTextIndent3"/>
        <w:tabs>
          <w:tab w:val="clear" w:pos="672"/>
          <w:tab w:val="clear" w:pos="1440"/>
        </w:tabs>
        <w:spacing w:before="120"/>
        <w:ind w:left="720" w:firstLine="0"/>
        <w:jc w:val="both"/>
        <w:rPr>
          <w:rFonts w:ascii="Gill Sans MT" w:hAnsi="Gill Sans MT"/>
          <w:i/>
        </w:rPr>
      </w:pPr>
      <w:r w:rsidRPr="00AF4391">
        <w:rPr>
          <w:rFonts w:ascii="Gill Sans MT" w:hAnsi="Gill Sans MT"/>
          <w:i/>
        </w:rPr>
        <w:t xml:space="preserve">As part of their preparation for the accreditation site-review, Center leaders are responsible for conducting a due diligence review of staff providing professional services. </w:t>
      </w:r>
    </w:p>
    <w:p w14:paraId="7BCF29BA" w14:textId="77777777" w:rsidR="00E66C73" w:rsidRPr="00AF4391" w:rsidRDefault="00E66C73" w:rsidP="00C87280">
      <w:pPr>
        <w:pStyle w:val="BodyTextIndent3"/>
        <w:tabs>
          <w:tab w:val="clear" w:pos="672"/>
          <w:tab w:val="clear" w:pos="1440"/>
        </w:tabs>
        <w:spacing w:before="120"/>
        <w:ind w:left="720" w:firstLine="0"/>
        <w:jc w:val="both"/>
        <w:rPr>
          <w:rFonts w:ascii="Gill Sans MT" w:hAnsi="Gill Sans MT"/>
          <w:i/>
        </w:rPr>
      </w:pPr>
      <w:r w:rsidRPr="00AF4391">
        <w:rPr>
          <w:rFonts w:ascii="Gill Sans MT" w:hAnsi="Gill Sans MT"/>
          <w:i/>
        </w:rPr>
        <w:br w:type="page"/>
      </w:r>
    </w:p>
    <w:p w14:paraId="5580D1A9" w14:textId="77777777" w:rsidR="00C87280" w:rsidRPr="00AF4391" w:rsidRDefault="00713D0B" w:rsidP="00C87280">
      <w:pPr>
        <w:pStyle w:val="BodyTextIndent3"/>
        <w:tabs>
          <w:tab w:val="clear" w:pos="672"/>
          <w:tab w:val="clear" w:pos="1440"/>
        </w:tabs>
        <w:spacing w:before="120"/>
        <w:ind w:left="720" w:firstLine="0"/>
        <w:jc w:val="both"/>
        <w:rPr>
          <w:rFonts w:ascii="Gill Sans MT" w:hAnsi="Gill Sans MT"/>
          <w:i/>
        </w:rPr>
      </w:pPr>
      <w:r w:rsidRPr="00AF4391">
        <w:rPr>
          <w:rFonts w:ascii="Gill Sans MT" w:hAnsi="Gill Sans MT"/>
          <w:i/>
        </w:rPr>
        <w:lastRenderedPageBreak/>
        <w:t xml:space="preserve">This includes the professional good standing of staff and affirmation that they are practicing within the boundaries and ethical standards of their credentialing and training. The review would include confirming that they are in good standing with any credentialing body or board, reviewing the scope of practice for the employee’s case load, and affirming that all staff members do not have any current ethical complaints lodged against them. Normally, Center leaders should secure this assurance at least annually. </w:t>
      </w:r>
    </w:p>
    <w:p w14:paraId="49F81B6F" w14:textId="77777777" w:rsidR="00713D0B" w:rsidRPr="00AF4391" w:rsidRDefault="00713D0B" w:rsidP="00C87280">
      <w:pPr>
        <w:pStyle w:val="BodyTextIndent3"/>
        <w:tabs>
          <w:tab w:val="clear" w:pos="672"/>
          <w:tab w:val="clear" w:pos="1440"/>
        </w:tabs>
        <w:spacing w:before="120"/>
        <w:ind w:left="720" w:firstLine="0"/>
        <w:jc w:val="both"/>
        <w:rPr>
          <w:rFonts w:ascii="Gill Sans MT" w:hAnsi="Gill Sans MT"/>
          <w:i/>
        </w:rPr>
      </w:pPr>
      <w:r w:rsidRPr="00AF4391">
        <w:rPr>
          <w:rFonts w:ascii="Gill Sans MT" w:hAnsi="Gill Sans MT"/>
          <w:i/>
        </w:rPr>
        <w:t xml:space="preserve">Such information can usually be secured by visiting the state website governing the clinician’s licensure/certification or other credential and documented in the personnel files. </w:t>
      </w:r>
    </w:p>
    <w:p w14:paraId="4E413F66" w14:textId="77777777" w:rsidR="00713D0B" w:rsidRPr="00AF4391" w:rsidRDefault="00713D0B" w:rsidP="00C87280">
      <w:pPr>
        <w:pStyle w:val="BodyTextIndent3"/>
        <w:tabs>
          <w:tab w:val="clear" w:pos="672"/>
          <w:tab w:val="clear" w:pos="1440"/>
        </w:tabs>
        <w:spacing w:before="120"/>
        <w:ind w:left="720" w:firstLine="0"/>
        <w:jc w:val="both"/>
        <w:rPr>
          <w:rFonts w:ascii="Gill Sans MT" w:hAnsi="Gill Sans MT"/>
          <w:i/>
        </w:rPr>
      </w:pPr>
      <w:r w:rsidRPr="00AF4391">
        <w:rPr>
          <w:rFonts w:ascii="Gill Sans MT" w:hAnsi="Gill Sans MT"/>
          <w:i/>
        </w:rPr>
        <w:t xml:space="preserve">A written statement should be drafted and signed by the Executive Director and Board President that such due diligence has been completed and to their knowledge the standard has been met. </w:t>
      </w:r>
    </w:p>
    <w:p w14:paraId="382A103C" w14:textId="77777777" w:rsidR="00713D0B" w:rsidRPr="00AF4391" w:rsidRDefault="00713D0B" w:rsidP="00C87280">
      <w:pPr>
        <w:suppressAutoHyphens/>
        <w:spacing w:before="120"/>
        <w:ind w:left="720"/>
        <w:jc w:val="both"/>
        <w:rPr>
          <w:rFonts w:ascii="Gill Sans MT" w:hAnsi="Gill Sans MT"/>
          <w:i/>
        </w:rPr>
      </w:pPr>
      <w:r w:rsidRPr="00AF4391">
        <w:rPr>
          <w:rFonts w:ascii="Gill Sans MT" w:hAnsi="Gill Sans MT"/>
          <w:i/>
        </w:rPr>
        <w:t>If there is an official complaint in process, the fact will be noted in the report without identifying the staff member, the complainant, or the nature of the complaint to honor the strict confidentiality of ethical issues. For example, the report might state: "Board and staff leaders are responding to an ethical complaint lodged against one of the Center clinicians by a professional organization."</w:t>
      </w:r>
    </w:p>
    <w:p w14:paraId="40BDA204" w14:textId="77777777" w:rsidR="00713D0B" w:rsidRPr="00AF4391" w:rsidRDefault="00713D0B" w:rsidP="00C87280">
      <w:pPr>
        <w:suppressAutoHyphens/>
        <w:spacing w:before="120"/>
        <w:ind w:left="720"/>
        <w:jc w:val="both"/>
        <w:rPr>
          <w:rFonts w:ascii="Gill Sans MT" w:hAnsi="Gill Sans MT"/>
          <w:i/>
        </w:rPr>
      </w:pPr>
      <w:r w:rsidRPr="00AF4391">
        <w:rPr>
          <w:rFonts w:ascii="Gill Sans MT" w:hAnsi="Gill Sans MT"/>
          <w:i/>
        </w:rPr>
        <w:t>For those providing services not requiring a state credential, it will be imperative for the Center to determine criteria for the necessary training, boundaries, ethical standards and scope of competency. These criteria may be consistent with the standards of the major professional organization related to the particular service.</w:t>
      </w:r>
    </w:p>
    <w:p w14:paraId="45FD5396" w14:textId="77777777" w:rsidR="00713D0B" w:rsidRPr="00AF4391" w:rsidRDefault="00713D0B" w:rsidP="00C87280">
      <w:pPr>
        <w:widowControl/>
        <w:rPr>
          <w:rFonts w:ascii="Gill Sans MT" w:hAnsi="Gill Sans MT"/>
          <w:i/>
          <w:sz w:val="16"/>
          <w:szCs w:val="16"/>
        </w:rPr>
      </w:pPr>
    </w:p>
    <w:p w14:paraId="227C7D0F" w14:textId="77777777" w:rsidR="00713D0B" w:rsidRPr="00AF4391" w:rsidRDefault="00713D0B" w:rsidP="0046425C">
      <w:pPr>
        <w:pStyle w:val="ListParagraph"/>
        <w:numPr>
          <w:ilvl w:val="0"/>
          <w:numId w:val="25"/>
        </w:numPr>
        <w:tabs>
          <w:tab w:val="clear" w:pos="720"/>
        </w:tabs>
        <w:suppressAutoHyphens/>
        <w:ind w:left="461" w:hanging="461"/>
        <w:jc w:val="both"/>
        <w:rPr>
          <w:rFonts w:ascii="Gill Sans MT" w:hAnsi="Gill Sans MT"/>
          <w:b/>
          <w:bCs/>
        </w:rPr>
      </w:pPr>
      <w:r w:rsidRPr="00AF4391">
        <w:rPr>
          <w:rFonts w:ascii="Gill Sans MT" w:hAnsi="Gill Sans MT"/>
          <w:b/>
          <w:bCs/>
        </w:rPr>
        <w:t>The Center shall:</w:t>
      </w:r>
    </w:p>
    <w:p w14:paraId="1CD65A94" w14:textId="77777777" w:rsidR="00713D0B" w:rsidRPr="00AF4391" w:rsidRDefault="00713D0B" w:rsidP="0046425C">
      <w:pPr>
        <w:numPr>
          <w:ilvl w:val="0"/>
          <w:numId w:val="7"/>
        </w:numPr>
        <w:suppressAutoHyphens/>
        <w:spacing w:before="21"/>
        <w:ind w:left="821"/>
        <w:jc w:val="both"/>
        <w:rPr>
          <w:rFonts w:ascii="Gill Sans MT" w:hAnsi="Gill Sans MT"/>
          <w:b/>
          <w:bCs/>
        </w:rPr>
      </w:pPr>
      <w:r w:rsidRPr="00AF4391">
        <w:rPr>
          <w:rFonts w:ascii="Gill Sans MT" w:hAnsi="Gill Sans MT"/>
          <w:b/>
          <w:bCs/>
        </w:rPr>
        <w:t>employ or have a written agreement with one or more physicians and/or health care organizations to provide medical and psychiatric consultation and services</w:t>
      </w:r>
    </w:p>
    <w:p w14:paraId="665DA718" w14:textId="77777777" w:rsidR="00713D0B" w:rsidRPr="00AF4391" w:rsidRDefault="00713D0B" w:rsidP="0046425C">
      <w:pPr>
        <w:numPr>
          <w:ilvl w:val="0"/>
          <w:numId w:val="7"/>
        </w:numPr>
        <w:suppressAutoHyphens/>
        <w:spacing w:before="21"/>
        <w:ind w:left="821"/>
        <w:jc w:val="both"/>
        <w:rPr>
          <w:rFonts w:ascii="Gill Sans MT" w:hAnsi="Gill Sans MT"/>
          <w:b/>
          <w:bCs/>
        </w:rPr>
      </w:pPr>
      <w:r w:rsidRPr="00AF4391">
        <w:rPr>
          <w:rFonts w:ascii="Gill Sans MT" w:hAnsi="Gill Sans MT"/>
          <w:b/>
          <w:bCs/>
        </w:rPr>
        <w:t>document annually the good standing of the provider(s) through the appropriate State or Federal regulatory bodies.</w:t>
      </w:r>
    </w:p>
    <w:p w14:paraId="31E040ED" w14:textId="77777777" w:rsidR="00713D0B" w:rsidRPr="00AF4391" w:rsidRDefault="00713D0B" w:rsidP="00C87280">
      <w:pPr>
        <w:suppressAutoHyphens/>
        <w:spacing w:before="120"/>
        <w:ind w:left="720"/>
        <w:jc w:val="both"/>
        <w:rPr>
          <w:rFonts w:ascii="Gill Sans MT" w:hAnsi="Gill Sans MT"/>
          <w:i/>
        </w:rPr>
      </w:pPr>
      <w:r w:rsidRPr="00AF4391">
        <w:rPr>
          <w:rFonts w:ascii="Gill Sans MT" w:hAnsi="Gill Sans MT"/>
          <w:i/>
        </w:rPr>
        <w:t xml:space="preserve">The purposes of this standard include assuring that the Center has an active working arrangement with one or more physicians or health care organizations, and that arrangements have been worked out for them to provide or secure medical and psychiatric consultation and services as needed for client care and staff development. </w:t>
      </w:r>
    </w:p>
    <w:p w14:paraId="03278B95" w14:textId="77777777" w:rsidR="00713D0B" w:rsidRPr="00AF4391" w:rsidRDefault="00713D0B" w:rsidP="00C87280">
      <w:pPr>
        <w:suppressAutoHyphens/>
        <w:spacing w:before="120"/>
        <w:ind w:left="720"/>
        <w:jc w:val="both"/>
        <w:rPr>
          <w:rFonts w:ascii="Gill Sans MT" w:hAnsi="Gill Sans MT"/>
          <w:i/>
        </w:rPr>
      </w:pPr>
      <w:r w:rsidRPr="00AF4391">
        <w:rPr>
          <w:rFonts w:ascii="Gill Sans MT" w:hAnsi="Gill Sans MT"/>
          <w:i/>
        </w:rPr>
        <w:t xml:space="preserve">The intent of the standard is to ensure that there is an established access to such consultant and services so that it does not have to be initiated at the point of client need. </w:t>
      </w:r>
    </w:p>
    <w:p w14:paraId="1F22918C" w14:textId="77777777" w:rsidR="00713D0B" w:rsidRPr="00AF4391" w:rsidRDefault="00713D0B" w:rsidP="00C87280">
      <w:pPr>
        <w:suppressAutoHyphens/>
        <w:spacing w:before="120"/>
        <w:ind w:left="720"/>
        <w:jc w:val="both"/>
        <w:rPr>
          <w:rFonts w:ascii="Gill Sans MT" w:hAnsi="Gill Sans MT"/>
          <w:i/>
        </w:rPr>
      </w:pPr>
      <w:r w:rsidRPr="00AF4391">
        <w:rPr>
          <w:rFonts w:ascii="Gill Sans MT" w:hAnsi="Gill Sans MT"/>
          <w:i/>
        </w:rPr>
        <w:t xml:space="preserve">The consultation and/or services can be provided by a single provider or combination of providers qualified to do so – a single physician or psychiatrist, one or more of each, a clinic, a residency program, etc. In many Centers, the written agreement is in the form </w:t>
      </w:r>
      <w:smartTag w:uri="urn:schemas-microsoft-com:office:smarttags" w:element="PersonName">
        <w:r w:rsidRPr="00AF4391">
          <w:rPr>
            <w:rFonts w:ascii="Gill Sans MT" w:hAnsi="Gill Sans MT"/>
            <w:i/>
          </w:rPr>
          <w:t>of</w:t>
        </w:r>
      </w:smartTag>
      <w:r w:rsidRPr="00AF4391">
        <w:rPr>
          <w:rFonts w:ascii="Gill Sans MT" w:hAnsi="Gill Sans MT"/>
          <w:i/>
        </w:rPr>
        <w:t xml:space="preserve"> a letter. The arrangement may or may not involve payment to the provider. A copy of the letter of agreement, along with an explanation of the current level of involvement of the consultant at the Center, will verify compliance with provision A of this standard.</w:t>
      </w:r>
    </w:p>
    <w:p w14:paraId="0C36671B" w14:textId="77777777" w:rsidR="00E66C73" w:rsidRPr="00AF4391" w:rsidRDefault="00E66C73" w:rsidP="00C87280">
      <w:pPr>
        <w:pStyle w:val="BodyTextIndent3"/>
        <w:tabs>
          <w:tab w:val="clear" w:pos="672"/>
          <w:tab w:val="clear" w:pos="1440"/>
        </w:tabs>
        <w:spacing w:before="120"/>
        <w:ind w:left="720" w:firstLine="0"/>
        <w:jc w:val="both"/>
        <w:rPr>
          <w:rFonts w:ascii="Gill Sans MT" w:hAnsi="Gill Sans MT"/>
          <w:i/>
        </w:rPr>
      </w:pPr>
      <w:r w:rsidRPr="00AF4391">
        <w:rPr>
          <w:rFonts w:ascii="Gill Sans MT" w:hAnsi="Gill Sans MT"/>
          <w:i/>
        </w:rPr>
        <w:br w:type="page"/>
      </w:r>
    </w:p>
    <w:p w14:paraId="1E1E269E" w14:textId="77777777" w:rsidR="00713D0B" w:rsidRPr="00AF4391" w:rsidRDefault="00713D0B" w:rsidP="00C87280">
      <w:pPr>
        <w:pStyle w:val="BodyTextIndent3"/>
        <w:tabs>
          <w:tab w:val="clear" w:pos="672"/>
          <w:tab w:val="clear" w:pos="1440"/>
        </w:tabs>
        <w:spacing w:before="120"/>
        <w:ind w:left="720" w:firstLine="0"/>
        <w:jc w:val="both"/>
        <w:rPr>
          <w:rFonts w:ascii="Gill Sans MT" w:hAnsi="Gill Sans MT"/>
          <w:i/>
        </w:rPr>
      </w:pPr>
      <w:r w:rsidRPr="00AF4391">
        <w:rPr>
          <w:rFonts w:ascii="Gill Sans MT" w:hAnsi="Gill Sans MT"/>
          <w:i/>
        </w:rPr>
        <w:lastRenderedPageBreak/>
        <w:t xml:space="preserve">For an individual psychiatric, medical provider, or consultant, good standing status can usually be secured by visiting the state website governing the clinician’s licensure/certification or other credential and documenting the personnel file. If an agreement is with a medical facility, a copy of the current state or federal licensure/ certification of the facility will suffice.  </w:t>
      </w:r>
    </w:p>
    <w:p w14:paraId="05BC2A88" w14:textId="77777777" w:rsidR="00713D0B" w:rsidRPr="00AF4391" w:rsidRDefault="00713D0B" w:rsidP="00C87280">
      <w:pPr>
        <w:pStyle w:val="BodyTextIndent3"/>
        <w:tabs>
          <w:tab w:val="clear" w:pos="672"/>
          <w:tab w:val="clear" w:pos="1440"/>
        </w:tabs>
        <w:ind w:left="720" w:firstLine="0"/>
        <w:jc w:val="both"/>
        <w:rPr>
          <w:rFonts w:ascii="Gill Sans MT" w:hAnsi="Gill Sans MT"/>
          <w:i/>
        </w:rPr>
      </w:pPr>
    </w:p>
    <w:p w14:paraId="1EB8608D" w14:textId="77777777" w:rsidR="00713D0B" w:rsidRPr="00AF4391" w:rsidRDefault="00713D0B" w:rsidP="0046425C">
      <w:pPr>
        <w:pStyle w:val="ListParagraph"/>
        <w:numPr>
          <w:ilvl w:val="0"/>
          <w:numId w:val="25"/>
        </w:numPr>
        <w:tabs>
          <w:tab w:val="clear" w:pos="720"/>
        </w:tabs>
        <w:suppressAutoHyphens/>
        <w:ind w:left="461" w:hanging="461"/>
        <w:jc w:val="both"/>
        <w:rPr>
          <w:rFonts w:ascii="Gill Sans MT" w:hAnsi="Gill Sans MT"/>
          <w:b/>
          <w:bCs/>
        </w:rPr>
      </w:pPr>
      <w:r w:rsidRPr="00AF4391">
        <w:rPr>
          <w:rFonts w:ascii="Gill Sans MT" w:hAnsi="Gill Sans MT"/>
          <w:b/>
          <w:bCs/>
        </w:rPr>
        <w:t>The Center shall maintain personnel files for each staff member and consultant that includes:</w:t>
      </w:r>
    </w:p>
    <w:p w14:paraId="225CBD18" w14:textId="77777777" w:rsidR="00713D0B" w:rsidRPr="00AF4391" w:rsidRDefault="00713D0B" w:rsidP="00B078C2">
      <w:pPr>
        <w:pStyle w:val="ListParagraph"/>
        <w:numPr>
          <w:ilvl w:val="1"/>
          <w:numId w:val="14"/>
        </w:numPr>
        <w:suppressAutoHyphens/>
        <w:spacing w:before="21"/>
        <w:ind w:left="821" w:hanging="360"/>
        <w:jc w:val="both"/>
        <w:rPr>
          <w:rFonts w:ascii="Gill Sans MT" w:hAnsi="Gill Sans MT"/>
          <w:b/>
          <w:bCs/>
        </w:rPr>
      </w:pPr>
      <w:r w:rsidRPr="00AF4391">
        <w:rPr>
          <w:rFonts w:ascii="Gill Sans MT" w:hAnsi="Gill Sans MT"/>
          <w:b/>
          <w:bCs/>
        </w:rPr>
        <w:t xml:space="preserve">an initial application or resume  </w:t>
      </w:r>
      <w:r w:rsidRPr="00AF4391">
        <w:rPr>
          <w:rFonts w:ascii="Gill Sans MT" w:hAnsi="Gill Sans MT"/>
          <w:b/>
          <w:bCs/>
        </w:rPr>
        <w:tab/>
        <w:t xml:space="preserve">    </w:t>
      </w:r>
    </w:p>
    <w:p w14:paraId="5ACEFA37" w14:textId="77777777" w:rsidR="00713D0B" w:rsidRPr="00AF4391" w:rsidRDefault="00713D0B" w:rsidP="00B078C2">
      <w:pPr>
        <w:pStyle w:val="ListParagraph"/>
        <w:numPr>
          <w:ilvl w:val="1"/>
          <w:numId w:val="14"/>
        </w:numPr>
        <w:suppressAutoHyphens/>
        <w:spacing w:before="21"/>
        <w:ind w:left="821" w:hanging="360"/>
        <w:jc w:val="both"/>
        <w:rPr>
          <w:rFonts w:ascii="Gill Sans MT" w:hAnsi="Gill Sans MT"/>
          <w:b/>
          <w:bCs/>
        </w:rPr>
      </w:pPr>
      <w:r w:rsidRPr="00AF4391">
        <w:rPr>
          <w:rFonts w:ascii="Gill Sans MT" w:hAnsi="Gill Sans MT"/>
          <w:b/>
          <w:bCs/>
        </w:rPr>
        <w:t xml:space="preserve">a position description </w:t>
      </w:r>
    </w:p>
    <w:p w14:paraId="5161E82C" w14:textId="77777777" w:rsidR="00713D0B" w:rsidRPr="00AF4391" w:rsidRDefault="00713D0B" w:rsidP="00B078C2">
      <w:pPr>
        <w:pStyle w:val="ListParagraph"/>
        <w:numPr>
          <w:ilvl w:val="1"/>
          <w:numId w:val="14"/>
        </w:numPr>
        <w:suppressAutoHyphens/>
        <w:spacing w:before="21"/>
        <w:ind w:left="821" w:hanging="360"/>
        <w:jc w:val="both"/>
        <w:rPr>
          <w:rFonts w:ascii="Gill Sans MT" w:hAnsi="Gill Sans MT"/>
          <w:b/>
          <w:bCs/>
        </w:rPr>
      </w:pPr>
      <w:r w:rsidRPr="00AF4391">
        <w:rPr>
          <w:rFonts w:ascii="Gill Sans MT" w:hAnsi="Gill Sans MT"/>
          <w:b/>
          <w:bCs/>
        </w:rPr>
        <w:t>record of a background check</w:t>
      </w:r>
    </w:p>
    <w:p w14:paraId="3414B1CF" w14:textId="77777777" w:rsidR="00713D0B" w:rsidRPr="00AF4391" w:rsidRDefault="00713D0B" w:rsidP="00B078C2">
      <w:pPr>
        <w:pStyle w:val="ListParagraph"/>
        <w:numPr>
          <w:ilvl w:val="1"/>
          <w:numId w:val="14"/>
        </w:numPr>
        <w:suppressAutoHyphens/>
        <w:spacing w:before="21"/>
        <w:ind w:left="821" w:hanging="360"/>
        <w:jc w:val="both"/>
        <w:rPr>
          <w:rFonts w:ascii="Gill Sans MT" w:hAnsi="Gill Sans MT"/>
          <w:b/>
          <w:bCs/>
        </w:rPr>
      </w:pPr>
      <w:r w:rsidRPr="00AF4391">
        <w:rPr>
          <w:rFonts w:ascii="Gill Sans MT" w:hAnsi="Gill Sans MT"/>
          <w:b/>
          <w:bCs/>
        </w:rPr>
        <w:t>an employment agreement</w:t>
      </w:r>
    </w:p>
    <w:p w14:paraId="18F6132A" w14:textId="77777777" w:rsidR="00C87280" w:rsidRPr="00AF4391" w:rsidRDefault="00C87280" w:rsidP="00C87280">
      <w:pPr>
        <w:suppressAutoHyphens/>
        <w:spacing w:before="120"/>
        <w:ind w:left="461"/>
        <w:jc w:val="both"/>
        <w:rPr>
          <w:rFonts w:ascii="Gill Sans MT" w:hAnsi="Gill Sans MT"/>
          <w:i/>
        </w:rPr>
      </w:pPr>
      <w:r w:rsidRPr="00AF4391">
        <w:rPr>
          <w:rFonts w:ascii="Gill Sans MT" w:hAnsi="Gill Sans MT"/>
          <w:i/>
        </w:rPr>
        <w:t xml:space="preserve">15D has several important aspects. In most Centers following at-will employment practices, the agreement is most often in the form of an initial letter of agreement welcoming the person to the staff, noting their position, indicating what they will be paid, and referring to the Center’s personnel policies and procedures for other matters. In this way, the Center does not inadvertently imply a contractual relationship. </w:t>
      </w:r>
    </w:p>
    <w:p w14:paraId="3349F83E" w14:textId="77777777" w:rsidR="00C87280" w:rsidRPr="00AF4391" w:rsidRDefault="00C87280" w:rsidP="00C87280">
      <w:pPr>
        <w:suppressAutoHyphens/>
        <w:ind w:left="461"/>
        <w:jc w:val="both"/>
        <w:rPr>
          <w:rFonts w:ascii="Gill Sans MT" w:hAnsi="Gill Sans MT"/>
          <w:i/>
          <w:sz w:val="12"/>
          <w:szCs w:val="12"/>
        </w:rPr>
      </w:pPr>
    </w:p>
    <w:p w14:paraId="37C52F07" w14:textId="77777777" w:rsidR="00C87280" w:rsidRPr="00AF4391" w:rsidRDefault="00C87280" w:rsidP="00C87280">
      <w:pPr>
        <w:suppressAutoHyphens/>
        <w:ind w:left="461"/>
        <w:jc w:val="both"/>
        <w:rPr>
          <w:rFonts w:ascii="Gill Sans MT" w:hAnsi="Gill Sans MT"/>
          <w:i/>
        </w:rPr>
      </w:pPr>
      <w:r w:rsidRPr="00AF4391">
        <w:rPr>
          <w:rFonts w:ascii="Gill Sans MT" w:hAnsi="Gill Sans MT"/>
          <w:i/>
        </w:rPr>
        <w:t xml:space="preserve">Some Centers do not follow at-will practices and utilize more traditional and usually more lengthy and complex legal employment contracts. </w:t>
      </w:r>
    </w:p>
    <w:p w14:paraId="22A9E47B" w14:textId="77777777" w:rsidR="00C87280" w:rsidRPr="00AF4391" w:rsidRDefault="00C87280" w:rsidP="00C87280">
      <w:pPr>
        <w:suppressAutoHyphens/>
        <w:ind w:left="461"/>
        <w:jc w:val="both"/>
        <w:rPr>
          <w:rFonts w:ascii="Gill Sans MT" w:hAnsi="Gill Sans MT"/>
          <w:i/>
          <w:sz w:val="12"/>
          <w:szCs w:val="12"/>
        </w:rPr>
      </w:pPr>
    </w:p>
    <w:p w14:paraId="6AAEFA5A" w14:textId="77777777" w:rsidR="00C87280" w:rsidRPr="00AF4391" w:rsidRDefault="00C87280" w:rsidP="00C87280">
      <w:pPr>
        <w:suppressAutoHyphens/>
        <w:ind w:left="461"/>
        <w:jc w:val="both"/>
        <w:rPr>
          <w:rFonts w:ascii="Gill Sans MT" w:hAnsi="Gill Sans MT"/>
          <w:i/>
        </w:rPr>
      </w:pPr>
      <w:r w:rsidRPr="00AF4391">
        <w:rPr>
          <w:rFonts w:ascii="Gill Sans MT" w:hAnsi="Gill Sans MT"/>
          <w:i/>
        </w:rPr>
        <w:t>A few Centers engage staff members or consultants as independent contractors rather than employees. Solihten Institute has cautioned Centers that, except in unusual circumstances or situations in which the person provides very limited services, this practice may be in conflict with achieving compliance with other accreditation standards regarding staff meetings, records, and maintaining common policies may require separate professional liability coverage and may place the Center in some jeopardy for an adverse IRS ruling that could be costly to both the individual and the Center. The IRS has very clear, strict guidelines distinguishing between independent contractors and employees. A few Centers have devised processes for hiring staff members as independent contractors and meeting accreditation standards through their voluntary fulfillment of the Center’s needs for various kinds of record-keeping, clinical staff meeting participation, etc. These Centers have relied on the opinions received from sources such as state employment audits or retired IRS reviewers as the basis for affirming their practice as appropriate.</w:t>
      </w:r>
    </w:p>
    <w:p w14:paraId="55C74D53" w14:textId="77777777" w:rsidR="009B2E1F" w:rsidRPr="00AF4391" w:rsidRDefault="009B2E1F" w:rsidP="0046425C">
      <w:pPr>
        <w:pStyle w:val="ListParagraph"/>
        <w:numPr>
          <w:ilvl w:val="1"/>
          <w:numId w:val="14"/>
        </w:numPr>
        <w:suppressAutoHyphens/>
        <w:spacing w:before="120"/>
        <w:ind w:left="821" w:hanging="360"/>
        <w:jc w:val="both"/>
        <w:rPr>
          <w:rFonts w:ascii="Gill Sans MT" w:hAnsi="Gill Sans MT"/>
          <w:b/>
          <w:bCs/>
        </w:rPr>
      </w:pPr>
      <w:r w:rsidRPr="00AF4391">
        <w:rPr>
          <w:rFonts w:ascii="Gill Sans MT" w:hAnsi="Gill Sans MT"/>
          <w:b/>
          <w:bCs/>
        </w:rPr>
        <w:t>an acknowledgement of receipt of the Center’s Employee Handbook</w:t>
      </w:r>
    </w:p>
    <w:p w14:paraId="59EE41F1" w14:textId="77777777" w:rsidR="00C87280" w:rsidRPr="00AF4391" w:rsidRDefault="00C87280" w:rsidP="0046425C">
      <w:pPr>
        <w:pStyle w:val="ListParagraph"/>
        <w:numPr>
          <w:ilvl w:val="1"/>
          <w:numId w:val="14"/>
        </w:numPr>
        <w:suppressAutoHyphens/>
        <w:spacing w:before="120"/>
        <w:ind w:left="821" w:hanging="360"/>
        <w:jc w:val="both"/>
        <w:rPr>
          <w:rFonts w:ascii="Gill Sans MT" w:hAnsi="Gill Sans MT"/>
          <w:b/>
          <w:bCs/>
        </w:rPr>
      </w:pPr>
      <w:r w:rsidRPr="00AF4391">
        <w:rPr>
          <w:rFonts w:ascii="Gill Sans MT" w:hAnsi="Gill Sans MT"/>
          <w:b/>
          <w:bCs/>
        </w:rPr>
        <w:t xml:space="preserve">documentation of professional good standing </w:t>
      </w:r>
      <w:r w:rsidRPr="00AF4391">
        <w:rPr>
          <w:rFonts w:ascii="Gill Sans MT" w:hAnsi="Gill Sans MT"/>
          <w:b/>
          <w:bCs/>
          <w:u w:val="single"/>
        </w:rPr>
        <w:t>annually</w:t>
      </w:r>
      <w:r w:rsidRPr="00AF4391">
        <w:rPr>
          <w:rFonts w:ascii="Gill Sans MT" w:hAnsi="Gill Sans MT"/>
          <w:b/>
          <w:bCs/>
        </w:rPr>
        <w:t xml:space="preserve"> through State licensing bureau or in the case of professionals providing services not requiring a state credential, through appropriate professional membership or credentialing</w:t>
      </w:r>
    </w:p>
    <w:p w14:paraId="24649DC2" w14:textId="77777777" w:rsidR="00C87280" w:rsidRPr="00AF4391" w:rsidRDefault="00C87280" w:rsidP="00C87280">
      <w:pPr>
        <w:suppressAutoHyphens/>
        <w:jc w:val="both"/>
        <w:rPr>
          <w:rFonts w:ascii="Gill Sans MT" w:hAnsi="Gill Sans MT"/>
          <w:sz w:val="12"/>
          <w:szCs w:val="12"/>
        </w:rPr>
      </w:pPr>
    </w:p>
    <w:p w14:paraId="4304E1D6" w14:textId="77777777" w:rsidR="00C87280" w:rsidRPr="00AF4391" w:rsidRDefault="00C87280" w:rsidP="00C87280">
      <w:pPr>
        <w:suppressAutoHyphens/>
        <w:ind w:left="821"/>
        <w:jc w:val="both"/>
        <w:rPr>
          <w:rFonts w:ascii="Gill Sans MT" w:hAnsi="Gill Sans MT"/>
          <w:i/>
          <w:szCs w:val="24"/>
        </w:rPr>
      </w:pPr>
      <w:r w:rsidRPr="00AF4391">
        <w:rPr>
          <w:rFonts w:ascii="Gill Sans MT" w:hAnsi="Gill Sans MT"/>
          <w:i/>
          <w:szCs w:val="24"/>
        </w:rPr>
        <w:t xml:space="preserve">15F is an increasingly important feature for companies issuing liability insurance and third-party payers, as well as to lessen the Center’s exposure to legal liability claims. For licensed clinicians, documentation of professional good standing should take place annually through the appropriate State licensing bureau. In most states, this can be done by having someone other than that staff member contact the credentialing body online or by telephone, confirm the standing of the staff members, and then document that verification in the personnel file, signed and dated by the verifying person. There are also independent verification organizations that carry out this service for a fee. </w:t>
      </w:r>
    </w:p>
    <w:p w14:paraId="2D5897B9" w14:textId="77777777" w:rsidR="00B842F2" w:rsidRPr="00AF4391" w:rsidRDefault="00713D0B" w:rsidP="00C87280">
      <w:pPr>
        <w:suppressAutoHyphens/>
        <w:spacing w:before="120"/>
        <w:ind w:left="821"/>
        <w:jc w:val="both"/>
        <w:rPr>
          <w:rFonts w:ascii="Gill Sans MT" w:hAnsi="Gill Sans MT"/>
          <w:i/>
          <w:szCs w:val="24"/>
        </w:rPr>
      </w:pPr>
      <w:r w:rsidRPr="00AF4391">
        <w:rPr>
          <w:rFonts w:ascii="Gill Sans MT" w:hAnsi="Gill Sans MT"/>
          <w:i/>
          <w:szCs w:val="24"/>
        </w:rPr>
        <w:lastRenderedPageBreak/>
        <w:t xml:space="preserve">In the case of professionals providing services not requiring a state credential, good standing should be verified through appropriate professional membership or credentialing verified from the original source. </w:t>
      </w:r>
    </w:p>
    <w:p w14:paraId="3AC16AE6" w14:textId="77777777" w:rsidR="00713D0B" w:rsidRPr="00AF4391" w:rsidRDefault="00713D0B" w:rsidP="00C87280">
      <w:pPr>
        <w:suppressAutoHyphens/>
        <w:spacing w:before="120"/>
        <w:ind w:left="821"/>
        <w:jc w:val="both"/>
        <w:rPr>
          <w:rFonts w:ascii="Gill Sans MT" w:hAnsi="Gill Sans MT"/>
          <w:i/>
          <w:szCs w:val="24"/>
        </w:rPr>
      </w:pPr>
      <w:r w:rsidRPr="00AF4391">
        <w:rPr>
          <w:rFonts w:ascii="Gill Sans MT" w:hAnsi="Gill Sans MT"/>
          <w:i/>
          <w:szCs w:val="24"/>
        </w:rPr>
        <w:t xml:space="preserve">To fully comply with this requirement, the Center, or its agent, should document an independent verification of the essential credential of the staff members providing professional services. For example upon hiring, the Center should have the applicant request the degree granting institution to send official copies of transcripts directly to the Center. </w:t>
      </w:r>
    </w:p>
    <w:p w14:paraId="292ED977" w14:textId="77777777" w:rsidR="00713D0B" w:rsidRPr="00AF4391" w:rsidRDefault="00713D0B" w:rsidP="00C87280">
      <w:pPr>
        <w:suppressAutoHyphens/>
        <w:spacing w:before="120"/>
        <w:ind w:left="821"/>
        <w:jc w:val="both"/>
        <w:rPr>
          <w:rFonts w:ascii="Gill Sans MT" w:hAnsi="Gill Sans MT"/>
          <w:i/>
          <w:szCs w:val="24"/>
        </w:rPr>
      </w:pPr>
      <w:r w:rsidRPr="00AF4391">
        <w:rPr>
          <w:rFonts w:ascii="Gill Sans MT" w:hAnsi="Gill Sans MT"/>
          <w:i/>
          <w:szCs w:val="24"/>
        </w:rPr>
        <w:t>For those without state recognized credentials providing services not requiring them, the Center shall clarify criteria for good standing in its policies and verify on an annual basis compliance with said policy.</w:t>
      </w:r>
    </w:p>
    <w:p w14:paraId="055970E4" w14:textId="77777777" w:rsidR="00713D0B" w:rsidRPr="00AF4391" w:rsidRDefault="00713D0B" w:rsidP="00C87280">
      <w:pPr>
        <w:suppressAutoHyphens/>
        <w:spacing w:before="120"/>
        <w:ind w:left="821"/>
        <w:jc w:val="both"/>
        <w:rPr>
          <w:rFonts w:ascii="Gill Sans MT" w:hAnsi="Gill Sans MT"/>
          <w:i/>
          <w:szCs w:val="24"/>
        </w:rPr>
      </w:pPr>
      <w:r w:rsidRPr="00AF4391">
        <w:rPr>
          <w:rFonts w:ascii="Gill Sans MT" w:hAnsi="Gill Sans MT"/>
          <w:i/>
          <w:szCs w:val="24"/>
        </w:rPr>
        <w:t xml:space="preserve">While this process requires extra work on the part of Center leaders, it has two primary benefits. (1) It provides assurance to clients, boards, the general public, and third party payers that those who provide care are properly licensed or credentialed. (2) It may enable the Center to be approved by major </w:t>
      </w:r>
      <w:r w:rsidR="00C87280" w:rsidRPr="00AF4391">
        <w:rPr>
          <w:rFonts w:ascii="Gill Sans MT" w:hAnsi="Gill Sans MT"/>
          <w:i/>
          <w:szCs w:val="24"/>
        </w:rPr>
        <w:t>third-party</w:t>
      </w:r>
      <w:r w:rsidRPr="00AF4391">
        <w:rPr>
          <w:rFonts w:ascii="Gill Sans MT" w:hAnsi="Gill Sans MT"/>
          <w:i/>
          <w:szCs w:val="24"/>
        </w:rPr>
        <w:t xml:space="preserve"> payers without having to expend the considerable time and money needed to undergo direct review(s) by each such </w:t>
      </w:r>
      <w:r w:rsidR="00C87280" w:rsidRPr="00AF4391">
        <w:rPr>
          <w:rFonts w:ascii="Gill Sans MT" w:hAnsi="Gill Sans MT"/>
          <w:i/>
          <w:szCs w:val="24"/>
        </w:rPr>
        <w:t>third-party</w:t>
      </w:r>
      <w:r w:rsidRPr="00AF4391">
        <w:rPr>
          <w:rFonts w:ascii="Gill Sans MT" w:hAnsi="Gill Sans MT"/>
          <w:i/>
          <w:szCs w:val="24"/>
        </w:rPr>
        <w:t xml:space="preserve"> payer or managed care organization.</w:t>
      </w:r>
    </w:p>
    <w:p w14:paraId="534C9951" w14:textId="77777777" w:rsidR="00C87280" w:rsidRPr="00AF4391" w:rsidRDefault="00C87280" w:rsidP="00C87280">
      <w:pPr>
        <w:suppressAutoHyphens/>
        <w:spacing w:before="120"/>
        <w:ind w:left="821"/>
        <w:jc w:val="both"/>
        <w:rPr>
          <w:rFonts w:ascii="Gill Sans MT" w:hAnsi="Gill Sans MT"/>
          <w:b/>
          <w:szCs w:val="24"/>
        </w:rPr>
      </w:pPr>
      <w:r w:rsidRPr="00AF4391">
        <w:rPr>
          <w:rFonts w:ascii="Gill Sans MT" w:hAnsi="Gill Sans MT"/>
          <w:i/>
          <w:szCs w:val="24"/>
        </w:rPr>
        <w:t xml:space="preserve">Full compliance with 15F would be demonstrated by the inclusion in the personnel file of a signed and dated written summary of the employee’s performance review conducted on an annual basis. To protect the confidentiality of the performance review process, </w:t>
      </w:r>
      <w:r w:rsidRPr="00AF4391">
        <w:rPr>
          <w:rFonts w:ascii="Gill Sans MT" w:hAnsi="Gill Sans MT"/>
          <w:i/>
          <w:szCs w:val="24"/>
          <w:u w:val="single"/>
        </w:rPr>
        <w:t>no reviews are to be included</w:t>
      </w:r>
      <w:r w:rsidRPr="00AF4391">
        <w:rPr>
          <w:rFonts w:ascii="Gill Sans MT" w:hAnsi="Gill Sans MT"/>
          <w:i/>
          <w:szCs w:val="24"/>
        </w:rPr>
        <w:t xml:space="preserve"> with the accreditation application materials. The site-visitor reviews these materials on site. </w:t>
      </w:r>
    </w:p>
    <w:p w14:paraId="3CA2A4FF" w14:textId="77777777" w:rsidR="00713D0B" w:rsidRPr="00AF4391" w:rsidRDefault="00713D0B" w:rsidP="0046425C">
      <w:pPr>
        <w:pStyle w:val="ListParagraph"/>
        <w:numPr>
          <w:ilvl w:val="1"/>
          <w:numId w:val="14"/>
        </w:numPr>
        <w:suppressAutoHyphens/>
        <w:spacing w:before="120"/>
        <w:ind w:left="821" w:hanging="360"/>
        <w:jc w:val="both"/>
        <w:rPr>
          <w:rFonts w:ascii="Gill Sans MT" w:hAnsi="Gill Sans MT"/>
          <w:b/>
          <w:bCs/>
        </w:rPr>
      </w:pPr>
      <w:r w:rsidRPr="00AF4391">
        <w:rPr>
          <w:rFonts w:ascii="Gill Sans MT" w:hAnsi="Gill Sans MT"/>
          <w:b/>
          <w:bCs/>
        </w:rPr>
        <w:t>record of ongoing annual performance reviews</w:t>
      </w:r>
    </w:p>
    <w:p w14:paraId="46A0AC0B" w14:textId="77777777" w:rsidR="00713D0B" w:rsidRPr="00AF4391" w:rsidRDefault="00713D0B" w:rsidP="00C87280">
      <w:pPr>
        <w:suppressAutoHyphens/>
        <w:spacing w:before="120"/>
        <w:ind w:left="821"/>
        <w:jc w:val="both"/>
        <w:rPr>
          <w:rFonts w:ascii="Gill Sans MT" w:hAnsi="Gill Sans MT"/>
          <w:i/>
          <w:szCs w:val="24"/>
        </w:rPr>
      </w:pPr>
      <w:r w:rsidRPr="00AF4391">
        <w:rPr>
          <w:rFonts w:ascii="Gill Sans MT" w:hAnsi="Gill Sans MT"/>
          <w:i/>
          <w:szCs w:val="24"/>
        </w:rPr>
        <w:t>15</w:t>
      </w:r>
      <w:r w:rsidR="009B2E1F" w:rsidRPr="00AF4391">
        <w:rPr>
          <w:rFonts w:ascii="Gill Sans MT" w:hAnsi="Gill Sans MT"/>
          <w:i/>
          <w:szCs w:val="24"/>
        </w:rPr>
        <w:t>G</w:t>
      </w:r>
      <w:r w:rsidRPr="00AF4391">
        <w:rPr>
          <w:rFonts w:ascii="Gill Sans MT" w:hAnsi="Gill Sans MT"/>
          <w:i/>
          <w:szCs w:val="24"/>
        </w:rPr>
        <w:t>: The usual pattern for performance reviews is for the executive or management staff to review those they supervise and for the board or a board committee to review the executive. The most effective reviews are generally dialogical and focused on performance, that is, the accomplishment of goals and plans identified at the beginning of the evaluation period, rather than judgmental and presented as qualitative assessments. For example, it is more helpful to state "John increased his case load by an average of 5 hours per week with most of the increase attributable to a 20% increase in speaking engagements" than to say "John was more productive and did a better job of marketing than in the previous year."</w:t>
      </w:r>
    </w:p>
    <w:p w14:paraId="1CF500EF" w14:textId="77777777" w:rsidR="00713D0B" w:rsidRPr="00AF4391" w:rsidRDefault="00713D0B" w:rsidP="0046425C">
      <w:pPr>
        <w:pStyle w:val="ListParagraph"/>
        <w:numPr>
          <w:ilvl w:val="1"/>
          <w:numId w:val="14"/>
        </w:numPr>
        <w:suppressAutoHyphens/>
        <w:spacing w:before="120"/>
        <w:ind w:left="821" w:hanging="360"/>
        <w:jc w:val="both"/>
        <w:rPr>
          <w:rFonts w:ascii="Gill Sans MT" w:hAnsi="Gill Sans MT"/>
          <w:b/>
          <w:bCs/>
        </w:rPr>
      </w:pPr>
      <w:r w:rsidRPr="00AF4391">
        <w:rPr>
          <w:rFonts w:ascii="Gill Sans MT" w:hAnsi="Gill Sans MT"/>
          <w:b/>
          <w:bCs/>
        </w:rPr>
        <w:t>records of any disciplinary action or commendations</w:t>
      </w:r>
    </w:p>
    <w:p w14:paraId="7E31899E" w14:textId="77777777" w:rsidR="00713D0B" w:rsidRPr="00AF4391" w:rsidRDefault="00713D0B" w:rsidP="0046425C">
      <w:pPr>
        <w:pStyle w:val="ListParagraph"/>
        <w:numPr>
          <w:ilvl w:val="1"/>
          <w:numId w:val="14"/>
        </w:numPr>
        <w:suppressAutoHyphens/>
        <w:spacing w:before="120"/>
        <w:ind w:left="821" w:hanging="360"/>
        <w:jc w:val="both"/>
        <w:rPr>
          <w:rFonts w:ascii="Gill Sans MT" w:hAnsi="Gill Sans MT"/>
          <w:b/>
          <w:bCs/>
        </w:rPr>
      </w:pPr>
      <w:r w:rsidRPr="00AF4391">
        <w:rPr>
          <w:rFonts w:ascii="Gill Sans MT" w:hAnsi="Gill Sans MT"/>
          <w:b/>
          <w:bCs/>
        </w:rPr>
        <w:t>legally required materials such as I-9 and W-4 forms or housing allowance</w:t>
      </w:r>
      <w:r w:rsidRPr="00AF4391">
        <w:rPr>
          <w:rFonts w:ascii="Gill Sans MT" w:hAnsi="Gill Sans MT"/>
        </w:rPr>
        <w:t xml:space="preserve"> </w:t>
      </w:r>
      <w:r w:rsidRPr="00AF4391">
        <w:rPr>
          <w:rFonts w:ascii="Gill Sans MT" w:hAnsi="Gill Sans MT"/>
          <w:b/>
          <w:bCs/>
        </w:rPr>
        <w:t>requests (</w:t>
      </w:r>
      <w:r w:rsidRPr="00AF4391">
        <w:rPr>
          <w:rFonts w:ascii="Gill Sans MT" w:hAnsi="Gill Sans MT"/>
          <w:b/>
          <w:bCs/>
          <w:u w:val="single"/>
        </w:rPr>
        <w:t>kept in a separate file</w:t>
      </w:r>
      <w:r w:rsidRPr="00AF4391">
        <w:rPr>
          <w:rFonts w:ascii="Gill Sans MT" w:hAnsi="Gill Sans MT"/>
          <w:b/>
          <w:bCs/>
        </w:rPr>
        <w:t xml:space="preserve"> from other personnel materials due to federal regulation and/or privacy concerns).</w:t>
      </w:r>
    </w:p>
    <w:p w14:paraId="4D796676" w14:textId="77777777" w:rsidR="00713D0B" w:rsidRPr="00AF4391" w:rsidRDefault="00713D0B" w:rsidP="00C87280">
      <w:pPr>
        <w:suppressAutoHyphens/>
        <w:ind w:left="720"/>
        <w:jc w:val="both"/>
        <w:rPr>
          <w:rFonts w:ascii="Gill Sans MT" w:hAnsi="Gill Sans MT"/>
          <w:b/>
          <w:i/>
          <w:sz w:val="12"/>
          <w:szCs w:val="12"/>
        </w:rPr>
      </w:pPr>
    </w:p>
    <w:p w14:paraId="455CA4A5" w14:textId="77777777" w:rsidR="00B078C2" w:rsidRPr="00AF4391" w:rsidRDefault="00B078C2" w:rsidP="00C87280">
      <w:pPr>
        <w:ind w:left="821"/>
        <w:jc w:val="both"/>
        <w:rPr>
          <w:rFonts w:ascii="Gill Sans MT" w:hAnsi="Gill Sans MT"/>
          <w:i/>
          <w:szCs w:val="24"/>
        </w:rPr>
      </w:pPr>
      <w:r w:rsidRPr="00AF4391">
        <w:rPr>
          <w:rFonts w:ascii="Gill Sans MT" w:hAnsi="Gill Sans MT"/>
          <w:i/>
          <w:szCs w:val="24"/>
        </w:rPr>
        <w:br w:type="page"/>
      </w:r>
    </w:p>
    <w:p w14:paraId="0E251760" w14:textId="77777777" w:rsidR="00713D0B" w:rsidRPr="00AF4391" w:rsidRDefault="00713D0B" w:rsidP="00C87280">
      <w:pPr>
        <w:ind w:left="821"/>
        <w:jc w:val="both"/>
        <w:rPr>
          <w:rFonts w:ascii="Gill Sans MT" w:hAnsi="Gill Sans MT"/>
          <w:i/>
          <w:szCs w:val="24"/>
        </w:rPr>
      </w:pPr>
      <w:r w:rsidRPr="00AF4391">
        <w:rPr>
          <w:rFonts w:ascii="Gill Sans MT" w:hAnsi="Gill Sans MT"/>
          <w:i/>
          <w:szCs w:val="24"/>
        </w:rPr>
        <w:lastRenderedPageBreak/>
        <w:t>15</w:t>
      </w:r>
      <w:r w:rsidR="009B2E1F" w:rsidRPr="00AF4391">
        <w:rPr>
          <w:rFonts w:ascii="Gill Sans MT" w:hAnsi="Gill Sans MT"/>
          <w:i/>
          <w:szCs w:val="24"/>
        </w:rPr>
        <w:t>I</w:t>
      </w:r>
      <w:r w:rsidRPr="00AF4391">
        <w:rPr>
          <w:rFonts w:ascii="Gill Sans MT" w:hAnsi="Gill Sans MT"/>
          <w:i/>
          <w:szCs w:val="24"/>
        </w:rPr>
        <w:t>: It is imperative for any employee who qualifies for clergy status with the IRS, and who claims a housing allowance, to have the housing allowance amount claimed from Center income approved annually by the Board of Directors.</w:t>
      </w:r>
    </w:p>
    <w:p w14:paraId="3FFE71A7" w14:textId="77777777" w:rsidR="00C87280" w:rsidRPr="00AF4391" w:rsidRDefault="00C87280" w:rsidP="00331D83">
      <w:pPr>
        <w:suppressAutoHyphens/>
        <w:spacing w:before="120"/>
        <w:ind w:left="461"/>
        <w:jc w:val="both"/>
        <w:rPr>
          <w:rFonts w:ascii="Gill Sans MT" w:hAnsi="Gill Sans MT"/>
          <w:i/>
        </w:rPr>
      </w:pPr>
      <w:r w:rsidRPr="00AF4391">
        <w:rPr>
          <w:rFonts w:ascii="Gill Sans MT" w:hAnsi="Gill Sans MT"/>
          <w:i/>
        </w:rPr>
        <w:t xml:space="preserve">Standard 15 Overall: </w:t>
      </w:r>
    </w:p>
    <w:p w14:paraId="1F5ADADA" w14:textId="77777777" w:rsidR="00B842F2" w:rsidRPr="00AF4391" w:rsidRDefault="00C87280" w:rsidP="00C87280">
      <w:pPr>
        <w:suppressAutoHyphens/>
        <w:spacing w:before="120"/>
        <w:ind w:left="461"/>
        <w:jc w:val="both"/>
        <w:rPr>
          <w:rFonts w:ascii="Gill Sans MT" w:hAnsi="Gill Sans MT"/>
          <w:i/>
        </w:rPr>
      </w:pPr>
      <w:r w:rsidRPr="00AF4391">
        <w:rPr>
          <w:rFonts w:ascii="Gill Sans MT" w:hAnsi="Gill Sans MT"/>
          <w:i/>
        </w:rPr>
        <w:t xml:space="preserve">To comply with current personnel law and human resource practices, Centers should keep complete, up-to-date, and precise personnel records. </w:t>
      </w:r>
    </w:p>
    <w:p w14:paraId="7B8AA619" w14:textId="77777777" w:rsidR="00C87280" w:rsidRPr="00AF4391" w:rsidRDefault="00C87280" w:rsidP="00C87280">
      <w:pPr>
        <w:suppressAutoHyphens/>
        <w:spacing w:before="120"/>
        <w:ind w:left="461"/>
        <w:jc w:val="both"/>
        <w:rPr>
          <w:rFonts w:ascii="Gill Sans MT" w:hAnsi="Gill Sans MT"/>
          <w:i/>
        </w:rPr>
      </w:pPr>
      <w:r w:rsidRPr="00AF4391">
        <w:rPr>
          <w:rFonts w:ascii="Gill Sans MT" w:hAnsi="Gill Sans MT"/>
          <w:i/>
        </w:rPr>
        <w:t xml:space="preserve">Usually they should include the items listed in these standards and no other materials, unless otherwise required by Center policy or state law. </w:t>
      </w:r>
    </w:p>
    <w:p w14:paraId="1113032C" w14:textId="77777777" w:rsidR="00C87280" w:rsidRPr="00AF4391" w:rsidRDefault="00C87280" w:rsidP="00C87280">
      <w:pPr>
        <w:suppressAutoHyphens/>
        <w:spacing w:before="120"/>
        <w:ind w:left="461"/>
        <w:jc w:val="both"/>
        <w:rPr>
          <w:rFonts w:ascii="Gill Sans MT" w:hAnsi="Gill Sans MT"/>
          <w:i/>
        </w:rPr>
      </w:pPr>
      <w:r w:rsidRPr="00AF4391">
        <w:rPr>
          <w:rFonts w:ascii="Gill Sans MT" w:hAnsi="Gill Sans MT"/>
          <w:i/>
        </w:rPr>
        <w:t xml:space="preserve">Site visitors normally review all files in a small Center and a random selection representing various Center roles in larger Centers. </w:t>
      </w:r>
    </w:p>
    <w:p w14:paraId="216D6CA7" w14:textId="77777777" w:rsidR="00C87280" w:rsidRPr="00AF4391" w:rsidRDefault="00C87280" w:rsidP="00C87280">
      <w:pPr>
        <w:suppressAutoHyphens/>
        <w:spacing w:before="120"/>
        <w:ind w:left="461"/>
        <w:jc w:val="both"/>
        <w:rPr>
          <w:rFonts w:ascii="Gill Sans MT" w:hAnsi="Gill Sans MT"/>
          <w:i/>
        </w:rPr>
      </w:pPr>
      <w:r w:rsidRPr="00AF4391">
        <w:rPr>
          <w:rFonts w:ascii="Gill Sans MT" w:hAnsi="Gill Sans MT"/>
          <w:i/>
        </w:rPr>
        <w:t xml:space="preserve">To protect the privacy of individuals, personnel materials are </w:t>
      </w:r>
      <w:r w:rsidRPr="00AF4391">
        <w:rPr>
          <w:rFonts w:ascii="Gill Sans MT" w:hAnsi="Gill Sans MT"/>
          <w:i/>
          <w:u w:val="single"/>
        </w:rPr>
        <w:t>not</w:t>
      </w:r>
      <w:r w:rsidRPr="00AF4391">
        <w:rPr>
          <w:rFonts w:ascii="Gill Sans MT" w:hAnsi="Gill Sans MT"/>
          <w:i/>
        </w:rPr>
        <w:t xml:space="preserve"> to be sent as part of the advance review materials; they are to be reviewed on site. The reviewer will note if anything is missing from one or more files. </w:t>
      </w:r>
    </w:p>
    <w:p w14:paraId="7DEE08F2" w14:textId="77777777" w:rsidR="00B842F2" w:rsidRPr="00AF4391" w:rsidRDefault="00B842F2" w:rsidP="00C87280">
      <w:pPr>
        <w:pStyle w:val="Heading1"/>
        <w:numPr>
          <w:ilvl w:val="0"/>
          <w:numId w:val="0"/>
        </w:numPr>
        <w:spacing w:line="240" w:lineRule="auto"/>
        <w:jc w:val="left"/>
        <w:rPr>
          <w:rFonts w:ascii="Gill Sans MT" w:hAnsi="Gill Sans MT"/>
          <w:spacing w:val="0"/>
        </w:rPr>
      </w:pPr>
    </w:p>
    <w:p w14:paraId="2FDA3AA7" w14:textId="77777777" w:rsidR="00713D0B" w:rsidRPr="00AF4391" w:rsidRDefault="00713D0B" w:rsidP="00C87280">
      <w:pPr>
        <w:pStyle w:val="Heading1"/>
        <w:numPr>
          <w:ilvl w:val="0"/>
          <w:numId w:val="0"/>
        </w:numPr>
        <w:spacing w:line="240" w:lineRule="auto"/>
        <w:jc w:val="left"/>
        <w:rPr>
          <w:rFonts w:ascii="Gill Sans MT" w:hAnsi="Gill Sans MT"/>
          <w:spacing w:val="0"/>
        </w:rPr>
      </w:pPr>
      <w:r w:rsidRPr="00AF4391">
        <w:rPr>
          <w:rFonts w:ascii="Gill Sans MT" w:hAnsi="Gill Sans MT"/>
          <w:spacing w:val="0"/>
        </w:rPr>
        <w:t>SERVICES</w:t>
      </w:r>
    </w:p>
    <w:p w14:paraId="6208F38E" w14:textId="77777777" w:rsidR="00713D0B" w:rsidRPr="00AF4391" w:rsidRDefault="00713D0B" w:rsidP="00C87280">
      <w:pPr>
        <w:suppressAutoHyphens/>
        <w:jc w:val="both"/>
        <w:rPr>
          <w:rFonts w:ascii="Gill Sans MT" w:hAnsi="Gill Sans MT"/>
        </w:rPr>
      </w:pPr>
    </w:p>
    <w:p w14:paraId="0C747517" w14:textId="77777777" w:rsidR="00713D0B" w:rsidRPr="00AF4391" w:rsidRDefault="00713D0B" w:rsidP="00C87280">
      <w:pPr>
        <w:suppressAutoHyphens/>
        <w:jc w:val="both"/>
        <w:rPr>
          <w:rFonts w:ascii="Gill Sans MT" w:hAnsi="Gill Sans MT"/>
          <w:i/>
        </w:rPr>
      </w:pPr>
      <w:r w:rsidRPr="00AF4391">
        <w:rPr>
          <w:rFonts w:ascii="Gill Sans MT" w:hAnsi="Gill Sans MT"/>
          <w:i/>
        </w:rPr>
        <w:t>The visitor is asked to provide general comments about the Center’s services, both significant current strengths and challenges.</w:t>
      </w:r>
    </w:p>
    <w:p w14:paraId="6ABCB969" w14:textId="77777777" w:rsidR="00713D0B" w:rsidRPr="00AF4391" w:rsidRDefault="00713D0B" w:rsidP="00C87280">
      <w:pPr>
        <w:suppressAutoHyphens/>
        <w:jc w:val="both"/>
        <w:rPr>
          <w:rFonts w:ascii="Gill Sans MT" w:hAnsi="Gill Sans MT"/>
          <w:i/>
        </w:rPr>
      </w:pPr>
    </w:p>
    <w:p w14:paraId="6521EAFA" w14:textId="77777777" w:rsidR="00713D0B" w:rsidRPr="00AF4391" w:rsidRDefault="00713D0B" w:rsidP="0046425C">
      <w:pPr>
        <w:pStyle w:val="ListParagraph"/>
        <w:numPr>
          <w:ilvl w:val="0"/>
          <w:numId w:val="25"/>
        </w:numPr>
        <w:suppressAutoHyphens/>
        <w:ind w:left="461" w:hanging="461"/>
        <w:jc w:val="both"/>
        <w:rPr>
          <w:rFonts w:ascii="Gill Sans MT" w:hAnsi="Gill Sans MT"/>
          <w:b/>
          <w:bCs/>
          <w:u w:val="single"/>
        </w:rPr>
      </w:pPr>
      <w:r w:rsidRPr="00AF4391">
        <w:rPr>
          <w:rFonts w:ascii="Gill Sans MT" w:hAnsi="Gill Sans MT"/>
          <w:b/>
          <w:bCs/>
        </w:rPr>
        <w:t xml:space="preserve">The Center shall offer mental health services by state-credentialed providers; education programs for the public, clergy, congregations, and/or professional groups; and consultation services. </w:t>
      </w:r>
    </w:p>
    <w:p w14:paraId="61405FFF" w14:textId="77777777" w:rsidR="00713D0B" w:rsidRPr="00AF4391" w:rsidRDefault="00713D0B" w:rsidP="00C87280">
      <w:pPr>
        <w:suppressAutoHyphens/>
        <w:ind w:left="1080" w:hanging="540"/>
        <w:jc w:val="both"/>
        <w:rPr>
          <w:rFonts w:ascii="Gill Sans MT" w:hAnsi="Gill Sans MT"/>
          <w:sz w:val="16"/>
          <w:szCs w:val="16"/>
        </w:rPr>
      </w:pPr>
    </w:p>
    <w:p w14:paraId="7DAF980B" w14:textId="77777777" w:rsidR="00713D0B" w:rsidRPr="00AF4391" w:rsidRDefault="00713D0B" w:rsidP="00C87280">
      <w:pPr>
        <w:suppressAutoHyphens/>
        <w:ind w:left="461"/>
        <w:jc w:val="both"/>
        <w:rPr>
          <w:rFonts w:ascii="Gill Sans MT" w:hAnsi="Gill Sans MT"/>
          <w:i/>
        </w:rPr>
      </w:pPr>
      <w:r w:rsidRPr="00AF4391">
        <w:rPr>
          <w:rFonts w:ascii="Gill Sans MT" w:hAnsi="Gill Sans MT"/>
          <w:i/>
        </w:rPr>
        <w:t>Centers shall submit a brief description of their areas of service and highlight any unusual or extensive services, or point site visitor to appropriate sections of the Center website.</w:t>
      </w:r>
    </w:p>
    <w:p w14:paraId="5468D91A" w14:textId="77777777" w:rsidR="00713D0B" w:rsidRPr="00AF4391" w:rsidRDefault="00713D0B" w:rsidP="00C87280">
      <w:pPr>
        <w:suppressAutoHyphens/>
        <w:ind w:left="1080"/>
        <w:jc w:val="both"/>
        <w:rPr>
          <w:rFonts w:ascii="Gill Sans MT" w:hAnsi="Gill Sans MT"/>
          <w:szCs w:val="24"/>
        </w:rPr>
      </w:pPr>
    </w:p>
    <w:p w14:paraId="555DA511" w14:textId="77777777" w:rsidR="00713D0B" w:rsidRPr="00AF4391" w:rsidRDefault="00713D0B" w:rsidP="0046425C">
      <w:pPr>
        <w:pStyle w:val="ListParagraph"/>
        <w:numPr>
          <w:ilvl w:val="0"/>
          <w:numId w:val="25"/>
        </w:numPr>
        <w:suppressAutoHyphens/>
        <w:ind w:left="461" w:hanging="461"/>
        <w:jc w:val="both"/>
        <w:rPr>
          <w:rFonts w:ascii="Gill Sans MT" w:hAnsi="Gill Sans MT"/>
          <w:b/>
          <w:bCs/>
        </w:rPr>
      </w:pPr>
      <w:r w:rsidRPr="00AF4391">
        <w:rPr>
          <w:rFonts w:ascii="Gill Sans MT" w:hAnsi="Gill Sans MT"/>
          <w:b/>
          <w:bCs/>
        </w:rPr>
        <w:t>The Center shall have written clinical policies and procedures, describing the Center's standards governing:</w:t>
      </w:r>
    </w:p>
    <w:p w14:paraId="0492693A"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case management including client intake, therapy process, and discharge</w:t>
      </w:r>
    </w:p>
    <w:p w14:paraId="7FDB86B2"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continuity and coordination of care (including communicating with referring professionals, making referrals, and coordinating treatment with primary health or psychiatric provider)</w:t>
      </w:r>
    </w:p>
    <w:p w14:paraId="23CB5673" w14:textId="77777777" w:rsidR="0052636A"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 xml:space="preserve">providing necessary disclosures to clients (including client rights, privacy </w:t>
      </w:r>
    </w:p>
    <w:p w14:paraId="4AC02FF3" w14:textId="77777777" w:rsidR="00713D0B" w:rsidRPr="00AF4391" w:rsidRDefault="00713D0B" w:rsidP="00B078C2">
      <w:pPr>
        <w:pStyle w:val="ListParagraph"/>
        <w:suppressAutoHyphens/>
        <w:spacing w:before="21"/>
        <w:ind w:left="810"/>
        <w:jc w:val="both"/>
        <w:rPr>
          <w:rFonts w:ascii="Gill Sans MT" w:hAnsi="Gill Sans MT"/>
          <w:b/>
          <w:bCs/>
        </w:rPr>
      </w:pPr>
      <w:r w:rsidRPr="00AF4391">
        <w:rPr>
          <w:rFonts w:ascii="Gill Sans MT" w:hAnsi="Gill Sans MT"/>
          <w:b/>
          <w:bCs/>
        </w:rPr>
        <w:t>practices and informed consent)</w:t>
      </w:r>
    </w:p>
    <w:p w14:paraId="49FC63A1"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records and record-keeping</w:t>
      </w:r>
    </w:p>
    <w:p w14:paraId="7286F5F8"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fee setting and collecting</w:t>
      </w:r>
    </w:p>
    <w:p w14:paraId="3E972D2B" w14:textId="77777777" w:rsidR="0052636A"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 xml:space="preserve">maintaining physical and electronic confidentiality, (including releases of </w:t>
      </w:r>
    </w:p>
    <w:p w14:paraId="48ACB10C" w14:textId="77777777" w:rsidR="00713D0B" w:rsidRPr="00AF4391" w:rsidRDefault="00713D0B" w:rsidP="00B078C2">
      <w:pPr>
        <w:pStyle w:val="ListParagraph"/>
        <w:suppressAutoHyphens/>
        <w:spacing w:before="21"/>
        <w:ind w:left="810"/>
        <w:jc w:val="both"/>
        <w:rPr>
          <w:rFonts w:ascii="Gill Sans MT" w:hAnsi="Gill Sans MT"/>
          <w:b/>
          <w:bCs/>
        </w:rPr>
      </w:pPr>
      <w:r w:rsidRPr="00AF4391">
        <w:rPr>
          <w:rFonts w:ascii="Gill Sans MT" w:hAnsi="Gill Sans MT"/>
          <w:b/>
          <w:bCs/>
        </w:rPr>
        <w:t>information, and business associate agreements)</w:t>
      </w:r>
    </w:p>
    <w:p w14:paraId="2410FED0"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safety planning (including managing emergencies and critical incidents)</w:t>
      </w:r>
    </w:p>
    <w:p w14:paraId="3B0C4928"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 xml:space="preserve">conducting client satisfaction surveys </w:t>
      </w:r>
    </w:p>
    <w:p w14:paraId="615F43F8"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responding to legal and other requests for information</w:t>
      </w:r>
    </w:p>
    <w:p w14:paraId="1EBF6307"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meeting ethical and professional standards</w:t>
      </w:r>
    </w:p>
    <w:p w14:paraId="2F46C688"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t>infection control and prevention</w:t>
      </w:r>
    </w:p>
    <w:p w14:paraId="493B11B8" w14:textId="77777777" w:rsidR="00713D0B" w:rsidRPr="00AF4391" w:rsidRDefault="00713D0B" w:rsidP="00B078C2">
      <w:pPr>
        <w:pStyle w:val="ListParagraph"/>
        <w:numPr>
          <w:ilvl w:val="0"/>
          <w:numId w:val="28"/>
        </w:numPr>
        <w:tabs>
          <w:tab w:val="clear" w:pos="720"/>
        </w:tabs>
        <w:suppressAutoHyphens/>
        <w:spacing w:before="21"/>
        <w:ind w:left="821"/>
        <w:jc w:val="both"/>
        <w:rPr>
          <w:rFonts w:ascii="Gill Sans MT" w:hAnsi="Gill Sans MT"/>
          <w:b/>
          <w:bCs/>
        </w:rPr>
      </w:pPr>
      <w:r w:rsidRPr="00AF4391">
        <w:rPr>
          <w:rFonts w:ascii="Gill Sans MT" w:hAnsi="Gill Sans MT"/>
          <w:b/>
          <w:bCs/>
        </w:rPr>
        <w:lastRenderedPageBreak/>
        <w:t>medication management procedures, if providing psychiatric services.</w:t>
      </w:r>
    </w:p>
    <w:p w14:paraId="7A23902A" w14:textId="77777777" w:rsidR="00713D0B" w:rsidRPr="00AF4391" w:rsidRDefault="00713D0B" w:rsidP="00C87280">
      <w:pPr>
        <w:pStyle w:val="ListParagraph"/>
        <w:suppressAutoHyphens/>
        <w:ind w:left="907" w:hanging="360"/>
        <w:jc w:val="both"/>
        <w:rPr>
          <w:rFonts w:ascii="Gill Sans MT" w:hAnsi="Gill Sans MT"/>
          <w:sz w:val="12"/>
          <w:szCs w:val="12"/>
        </w:rPr>
      </w:pPr>
    </w:p>
    <w:p w14:paraId="415E90AC" w14:textId="77777777" w:rsidR="00713D0B" w:rsidRPr="00AF4391" w:rsidRDefault="00713D0B" w:rsidP="0052636A">
      <w:pPr>
        <w:suppressAutoHyphens/>
        <w:ind w:left="461"/>
        <w:jc w:val="both"/>
        <w:rPr>
          <w:rFonts w:ascii="Gill Sans MT" w:hAnsi="Gill Sans MT"/>
          <w:i/>
        </w:rPr>
      </w:pPr>
      <w:r w:rsidRPr="00AF4391">
        <w:rPr>
          <w:rFonts w:ascii="Gill Sans MT" w:hAnsi="Gill Sans MT"/>
          <w:i/>
        </w:rPr>
        <w:t xml:space="preserve">The Center’s policy and procedures statements should include clear written statements on each of these areas. If any area is not adequately covered, that omission will be noted by the site visitor. When policies and procedures are particularly strong or useful, this will be noted as well. </w:t>
      </w:r>
    </w:p>
    <w:p w14:paraId="63E0E23C" w14:textId="77777777" w:rsidR="00713D0B" w:rsidRPr="00AF4391" w:rsidRDefault="00713D0B" w:rsidP="0052636A">
      <w:pPr>
        <w:suppressAutoHyphens/>
        <w:ind w:left="461" w:hanging="461"/>
        <w:jc w:val="both"/>
        <w:rPr>
          <w:rFonts w:ascii="Gill Sans MT" w:hAnsi="Gill Sans MT"/>
          <w:b/>
          <w:bCs/>
          <w:i/>
          <w:szCs w:val="24"/>
        </w:rPr>
      </w:pPr>
    </w:p>
    <w:p w14:paraId="45540A23" w14:textId="77777777" w:rsidR="00713D0B" w:rsidRPr="00AF4391" w:rsidRDefault="00713D0B" w:rsidP="0046425C">
      <w:pPr>
        <w:pStyle w:val="ListParagraph"/>
        <w:numPr>
          <w:ilvl w:val="0"/>
          <w:numId w:val="47"/>
        </w:numPr>
        <w:suppressAutoHyphens/>
        <w:ind w:left="461" w:hanging="461"/>
        <w:jc w:val="both"/>
        <w:rPr>
          <w:rFonts w:ascii="Gill Sans MT" w:hAnsi="Gill Sans MT"/>
          <w:b/>
          <w:bCs/>
        </w:rPr>
      </w:pPr>
      <w:r w:rsidRPr="00AF4391">
        <w:rPr>
          <w:rFonts w:ascii="Gill Sans MT" w:hAnsi="Gill Sans MT"/>
          <w:b/>
          <w:bCs/>
        </w:rPr>
        <w:t>The Center’s standard case management procedures and clinical records shall define and</w:t>
      </w:r>
      <w:r w:rsidR="0052636A" w:rsidRPr="00AF4391">
        <w:rPr>
          <w:rFonts w:ascii="Gill Sans MT" w:hAnsi="Gill Sans MT"/>
          <w:b/>
          <w:bCs/>
        </w:rPr>
        <w:t xml:space="preserve"> </w:t>
      </w:r>
      <w:r w:rsidRPr="00AF4391">
        <w:rPr>
          <w:rFonts w:ascii="Gill Sans MT" w:hAnsi="Gill Sans MT"/>
          <w:b/>
          <w:bCs/>
        </w:rPr>
        <w:t>document:</w:t>
      </w:r>
    </w:p>
    <w:p w14:paraId="4415C199" w14:textId="77777777" w:rsidR="00713D0B" w:rsidRPr="00AF4391" w:rsidRDefault="00713D0B" w:rsidP="0052636A">
      <w:pPr>
        <w:numPr>
          <w:ilvl w:val="0"/>
          <w:numId w:val="5"/>
        </w:numPr>
        <w:tabs>
          <w:tab w:val="clear" w:pos="900"/>
        </w:tabs>
        <w:suppressAutoHyphens/>
        <w:snapToGrid w:val="0"/>
        <w:spacing w:before="60"/>
        <w:ind w:left="821"/>
        <w:jc w:val="both"/>
        <w:rPr>
          <w:rFonts w:ascii="Gill Sans MT" w:hAnsi="Gill Sans MT"/>
          <w:b/>
          <w:bCs/>
        </w:rPr>
      </w:pPr>
      <w:r w:rsidRPr="00AF4391">
        <w:rPr>
          <w:rFonts w:ascii="Gill Sans MT" w:hAnsi="Gill Sans MT"/>
          <w:b/>
          <w:bCs/>
        </w:rPr>
        <w:t>An intake process that includes:</w:t>
      </w:r>
    </w:p>
    <w:p w14:paraId="11B0DF1B" w14:textId="77777777" w:rsidR="00713D0B" w:rsidRPr="00AF4391" w:rsidRDefault="00713D0B" w:rsidP="00B078C2">
      <w:pPr>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the client's completion of a comprehensive intake form including medical and behavioral health history with current medications noted</w:t>
      </w:r>
    </w:p>
    <w:p w14:paraId="496BBE17" w14:textId="77777777" w:rsidR="00713D0B" w:rsidRPr="00AF4391" w:rsidRDefault="00713D0B" w:rsidP="00B078C2">
      <w:pPr>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a signed and dated service agreement, including informed consent and notice of the Center’s privacy practices</w:t>
      </w:r>
    </w:p>
    <w:p w14:paraId="4568436F" w14:textId="77777777" w:rsidR="00713D0B" w:rsidRPr="00AF4391" w:rsidRDefault="00713D0B" w:rsidP="00B078C2">
      <w:pPr>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the therapist’s preparation of an initial assessment and treatment plan, including an initial risk assessment</w:t>
      </w:r>
    </w:p>
    <w:p w14:paraId="4BEFD350" w14:textId="77777777" w:rsidR="00713D0B" w:rsidRPr="00AF4391" w:rsidRDefault="00713D0B" w:rsidP="00B078C2">
      <w:pPr>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team review as indicated.</w:t>
      </w:r>
    </w:p>
    <w:p w14:paraId="4A8A83AC" w14:textId="77777777" w:rsidR="0052636A" w:rsidRPr="00AF4391" w:rsidRDefault="0052636A" w:rsidP="0052636A">
      <w:pPr>
        <w:pStyle w:val="ListParagraph"/>
        <w:suppressAutoHyphens/>
        <w:ind w:left="461"/>
        <w:jc w:val="both"/>
        <w:rPr>
          <w:rFonts w:ascii="Gill Sans MT" w:hAnsi="Gill Sans MT"/>
          <w:i/>
        </w:rPr>
      </w:pPr>
      <w:r w:rsidRPr="00AF4391">
        <w:rPr>
          <w:rFonts w:ascii="Gill Sans MT" w:hAnsi="Gill Sans MT"/>
          <w:i/>
        </w:rPr>
        <w:t xml:space="preserve">18A. What is in each file? Does each file contain the items specified in the accreditation standard, in the Center's statement of procedures or protocols, and in generally accepted professional standards? Are the records legible, orderly, complete, dated, and signed as needed? When clinical forms are used, are items left blank otherwise noted with an N/A?  </w:t>
      </w:r>
    </w:p>
    <w:p w14:paraId="3EEA2EA2" w14:textId="77777777" w:rsidR="00713D0B" w:rsidRPr="00AF4391" w:rsidRDefault="00713D0B" w:rsidP="0052636A">
      <w:pPr>
        <w:numPr>
          <w:ilvl w:val="0"/>
          <w:numId w:val="5"/>
        </w:numPr>
        <w:tabs>
          <w:tab w:val="clear" w:pos="900"/>
        </w:tabs>
        <w:suppressAutoHyphens/>
        <w:snapToGrid w:val="0"/>
        <w:spacing w:before="120"/>
        <w:ind w:left="821"/>
        <w:jc w:val="both"/>
        <w:rPr>
          <w:rFonts w:ascii="Gill Sans MT" w:hAnsi="Gill Sans MT"/>
          <w:b/>
          <w:bCs/>
        </w:rPr>
      </w:pPr>
      <w:r w:rsidRPr="00AF4391">
        <w:rPr>
          <w:rFonts w:ascii="Gill Sans MT" w:hAnsi="Gill Sans MT"/>
          <w:b/>
          <w:bCs/>
        </w:rPr>
        <w:t>A therapy process that includes:</w:t>
      </w:r>
    </w:p>
    <w:p w14:paraId="390BCBD4"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signed and dated progress notes for each session</w:t>
      </w:r>
    </w:p>
    <w:p w14:paraId="149748BA"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treatment plan updates</w:t>
      </w:r>
    </w:p>
    <w:p w14:paraId="0ACDD0B4"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response to critical incidents</w:t>
      </w:r>
    </w:p>
    <w:p w14:paraId="14CC47A9"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use of consultation and staff review</w:t>
      </w:r>
    </w:p>
    <w:p w14:paraId="7BE5CFB2"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contacts with referring professionals</w:t>
      </w:r>
    </w:p>
    <w:p w14:paraId="3A5DCD6F"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consideration of the client’s medical records and medications with a physician or other qualified medical professional</w:t>
      </w:r>
    </w:p>
    <w:p w14:paraId="3B9EF936"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consideration of the client’s religious or spiritual orientation and practices in the clinical process</w:t>
      </w:r>
    </w:p>
    <w:p w14:paraId="5CCB56F2" w14:textId="77777777" w:rsidR="00713D0B" w:rsidRPr="00AF4391" w:rsidRDefault="00713D0B" w:rsidP="00B078C2">
      <w:pPr>
        <w:pStyle w:val="ListParagraph"/>
        <w:numPr>
          <w:ilvl w:val="1"/>
          <w:numId w:val="5"/>
        </w:numPr>
        <w:tabs>
          <w:tab w:val="clear" w:pos="1620"/>
        </w:tabs>
        <w:suppressAutoHyphens/>
        <w:spacing w:before="21"/>
        <w:ind w:left="1354"/>
        <w:jc w:val="both"/>
        <w:rPr>
          <w:rFonts w:ascii="Gill Sans MT" w:hAnsi="Gill Sans MT"/>
          <w:b/>
          <w:bCs/>
        </w:rPr>
      </w:pPr>
      <w:r w:rsidRPr="00AF4391">
        <w:rPr>
          <w:rFonts w:ascii="Gill Sans MT" w:hAnsi="Gill Sans MT"/>
          <w:b/>
          <w:bCs/>
        </w:rPr>
        <w:t>use of empirically supported treatment modalities.</w:t>
      </w:r>
    </w:p>
    <w:p w14:paraId="7FD362F1" w14:textId="77777777" w:rsidR="0052636A" w:rsidRPr="00AF4391" w:rsidRDefault="0052636A" w:rsidP="0052636A">
      <w:pPr>
        <w:suppressAutoHyphens/>
        <w:spacing w:before="120"/>
        <w:ind w:left="461"/>
        <w:jc w:val="both"/>
        <w:rPr>
          <w:rFonts w:ascii="Gill Sans MT" w:hAnsi="Gill Sans MT"/>
          <w:i/>
        </w:rPr>
      </w:pPr>
      <w:r w:rsidRPr="00AF4391">
        <w:rPr>
          <w:rFonts w:ascii="Gill Sans MT" w:hAnsi="Gill Sans MT"/>
          <w:i/>
        </w:rPr>
        <w:t xml:space="preserve">18B. To what extent does the written record present a coherent picture </w:t>
      </w:r>
      <w:smartTag w:uri="urn:schemas-microsoft-com:office:smarttags" w:element="PersonName">
        <w:r w:rsidRPr="00AF4391">
          <w:rPr>
            <w:rFonts w:ascii="Gill Sans MT" w:hAnsi="Gill Sans MT"/>
            <w:i/>
          </w:rPr>
          <w:t>of</w:t>
        </w:r>
      </w:smartTag>
      <w:r w:rsidRPr="00AF4391">
        <w:rPr>
          <w:rFonts w:ascii="Gill Sans MT" w:hAnsi="Gill Sans MT"/>
          <w:i/>
        </w:rPr>
        <w:t xml:space="preserve"> the client's needs, the plan for treatment with appropriate updates as treatment progresses, the network </w:t>
      </w:r>
      <w:smartTag w:uri="urn:schemas-microsoft-com:office:smarttags" w:element="PersonName">
        <w:r w:rsidRPr="00AF4391">
          <w:rPr>
            <w:rFonts w:ascii="Gill Sans MT" w:hAnsi="Gill Sans MT"/>
            <w:i/>
          </w:rPr>
          <w:t>of</w:t>
        </w:r>
      </w:smartTag>
      <w:r w:rsidRPr="00AF4391">
        <w:rPr>
          <w:rFonts w:ascii="Gill Sans MT" w:hAnsi="Gill Sans MT"/>
          <w:i/>
        </w:rPr>
        <w:t xml:space="preserve"> persons involved with the client (referral source, therapist(s), consultants, other staff), and the progress </w:t>
      </w:r>
      <w:smartTag w:uri="urn:schemas-microsoft-com:office:smarttags" w:element="PersonName">
        <w:r w:rsidRPr="00AF4391">
          <w:rPr>
            <w:rFonts w:ascii="Gill Sans MT" w:hAnsi="Gill Sans MT"/>
            <w:i/>
          </w:rPr>
          <w:t>of</w:t>
        </w:r>
      </w:smartTag>
      <w:r w:rsidRPr="00AF4391">
        <w:rPr>
          <w:rFonts w:ascii="Gill Sans MT" w:hAnsi="Gill Sans MT"/>
          <w:i/>
        </w:rPr>
        <w:t xml:space="preserve"> the therapeutic process? Does reading the record accurately portray what is going on in the therapy? </w:t>
      </w:r>
    </w:p>
    <w:p w14:paraId="6B87C05E" w14:textId="77777777" w:rsidR="00713D0B" w:rsidRPr="00AF4391" w:rsidRDefault="00713D0B" w:rsidP="0052636A">
      <w:pPr>
        <w:suppressAutoHyphens/>
        <w:spacing w:before="120"/>
        <w:ind w:left="821" w:hanging="360"/>
        <w:jc w:val="both"/>
        <w:rPr>
          <w:rFonts w:ascii="Gill Sans MT" w:hAnsi="Gill Sans MT"/>
          <w:b/>
          <w:bCs/>
        </w:rPr>
      </w:pPr>
      <w:r w:rsidRPr="00AF4391">
        <w:rPr>
          <w:rFonts w:ascii="Gill Sans MT" w:hAnsi="Gill Sans MT"/>
          <w:b/>
          <w:bCs/>
        </w:rPr>
        <w:t>C.</w:t>
      </w:r>
      <w:r w:rsidRPr="00AF4391">
        <w:rPr>
          <w:rFonts w:ascii="Gill Sans MT" w:hAnsi="Gill Sans MT"/>
          <w:b/>
          <w:bCs/>
        </w:rPr>
        <w:tab/>
        <w:t>A discharge summary that includes:</w:t>
      </w:r>
    </w:p>
    <w:p w14:paraId="51EBCA10" w14:textId="77777777" w:rsidR="00713D0B" w:rsidRPr="00AF4391" w:rsidRDefault="00713D0B" w:rsidP="00B078C2">
      <w:pPr>
        <w:pStyle w:val="ListParagraph"/>
        <w:numPr>
          <w:ilvl w:val="1"/>
          <w:numId w:val="29"/>
        </w:numPr>
        <w:suppressAutoHyphens/>
        <w:spacing w:before="22"/>
        <w:ind w:left="1354"/>
        <w:contextualSpacing/>
        <w:jc w:val="both"/>
        <w:rPr>
          <w:rFonts w:ascii="Gill Sans MT" w:hAnsi="Gill Sans MT"/>
          <w:b/>
          <w:bCs/>
        </w:rPr>
      </w:pPr>
      <w:r w:rsidRPr="00AF4391">
        <w:rPr>
          <w:rFonts w:ascii="Gill Sans MT" w:hAnsi="Gill Sans MT"/>
          <w:b/>
          <w:bCs/>
        </w:rPr>
        <w:t>the number of sessions completed</w:t>
      </w:r>
    </w:p>
    <w:p w14:paraId="5DB3A1A6" w14:textId="77777777" w:rsidR="00713D0B" w:rsidRPr="00AF4391" w:rsidRDefault="00713D0B" w:rsidP="00B078C2">
      <w:pPr>
        <w:pStyle w:val="ListParagraph"/>
        <w:numPr>
          <w:ilvl w:val="1"/>
          <w:numId w:val="29"/>
        </w:numPr>
        <w:suppressAutoHyphens/>
        <w:spacing w:before="22"/>
        <w:ind w:left="1354"/>
        <w:contextualSpacing/>
        <w:jc w:val="both"/>
        <w:rPr>
          <w:rFonts w:ascii="Gill Sans MT" w:hAnsi="Gill Sans MT"/>
          <w:b/>
          <w:bCs/>
        </w:rPr>
      </w:pPr>
      <w:r w:rsidRPr="00AF4391">
        <w:rPr>
          <w:rFonts w:ascii="Gill Sans MT" w:hAnsi="Gill Sans MT"/>
          <w:b/>
          <w:bCs/>
        </w:rPr>
        <w:t>counseling outcomes</w:t>
      </w:r>
    </w:p>
    <w:p w14:paraId="4F4D5557" w14:textId="77777777" w:rsidR="00713D0B" w:rsidRPr="00AF4391" w:rsidRDefault="00713D0B" w:rsidP="00B078C2">
      <w:pPr>
        <w:pStyle w:val="ListParagraph"/>
        <w:numPr>
          <w:ilvl w:val="1"/>
          <w:numId w:val="29"/>
        </w:numPr>
        <w:suppressAutoHyphens/>
        <w:spacing w:before="21"/>
        <w:ind w:left="1354"/>
        <w:jc w:val="both"/>
        <w:rPr>
          <w:rFonts w:ascii="Gill Sans MT" w:hAnsi="Gill Sans MT"/>
          <w:b/>
          <w:bCs/>
        </w:rPr>
      </w:pPr>
      <w:r w:rsidRPr="00AF4391">
        <w:rPr>
          <w:rFonts w:ascii="Gill Sans MT" w:hAnsi="Gill Sans MT"/>
          <w:b/>
          <w:bCs/>
        </w:rPr>
        <w:t xml:space="preserve">reasons for discharge </w:t>
      </w:r>
    </w:p>
    <w:p w14:paraId="64CFC3FE" w14:textId="77777777" w:rsidR="00713D0B" w:rsidRPr="00AF4391" w:rsidRDefault="00713D0B" w:rsidP="00B078C2">
      <w:pPr>
        <w:pStyle w:val="ListParagraph"/>
        <w:numPr>
          <w:ilvl w:val="1"/>
          <w:numId w:val="29"/>
        </w:numPr>
        <w:suppressAutoHyphens/>
        <w:spacing w:before="21"/>
        <w:ind w:left="1354"/>
        <w:jc w:val="both"/>
        <w:rPr>
          <w:rFonts w:ascii="Gill Sans MT" w:hAnsi="Gill Sans MT"/>
          <w:b/>
          <w:bCs/>
        </w:rPr>
      </w:pPr>
      <w:r w:rsidRPr="00AF4391">
        <w:rPr>
          <w:rFonts w:ascii="Gill Sans MT" w:hAnsi="Gill Sans MT"/>
          <w:b/>
          <w:bCs/>
          <w:spacing w:val="-3"/>
        </w:rPr>
        <w:t>recommendations.</w:t>
      </w:r>
    </w:p>
    <w:p w14:paraId="119EDBDD" w14:textId="77777777" w:rsidR="0052636A" w:rsidRPr="00AF4391" w:rsidRDefault="0052636A" w:rsidP="0052636A">
      <w:pPr>
        <w:suppressAutoHyphens/>
        <w:ind w:left="1080"/>
        <w:jc w:val="both"/>
        <w:rPr>
          <w:rFonts w:ascii="Gill Sans MT" w:hAnsi="Gill Sans MT"/>
          <w:i/>
          <w:sz w:val="12"/>
          <w:szCs w:val="12"/>
        </w:rPr>
      </w:pPr>
    </w:p>
    <w:p w14:paraId="1665790A" w14:textId="77777777" w:rsidR="00E66C73" w:rsidRPr="00AF4391" w:rsidRDefault="00E66C73" w:rsidP="0052636A">
      <w:pPr>
        <w:suppressAutoHyphens/>
        <w:ind w:left="450"/>
        <w:jc w:val="both"/>
        <w:rPr>
          <w:rFonts w:ascii="Gill Sans MT" w:hAnsi="Gill Sans MT"/>
          <w:i/>
        </w:rPr>
      </w:pPr>
      <w:r w:rsidRPr="00AF4391">
        <w:rPr>
          <w:rFonts w:ascii="Gill Sans MT" w:hAnsi="Gill Sans MT"/>
          <w:i/>
        </w:rPr>
        <w:br w:type="page"/>
      </w:r>
    </w:p>
    <w:p w14:paraId="4DE1409C" w14:textId="77777777" w:rsidR="0052636A" w:rsidRPr="00AF4391" w:rsidRDefault="0052636A" w:rsidP="0052636A">
      <w:pPr>
        <w:suppressAutoHyphens/>
        <w:ind w:left="450"/>
        <w:jc w:val="both"/>
        <w:rPr>
          <w:rFonts w:ascii="Gill Sans MT" w:hAnsi="Gill Sans MT"/>
          <w:i/>
        </w:rPr>
      </w:pPr>
      <w:r w:rsidRPr="00AF4391">
        <w:rPr>
          <w:rFonts w:ascii="Gill Sans MT" w:hAnsi="Gill Sans MT"/>
          <w:i/>
        </w:rPr>
        <w:lastRenderedPageBreak/>
        <w:t xml:space="preserve">18C. Does the documentation reflect appropriate attention to meeting the needs </w:t>
      </w:r>
      <w:smartTag w:uri="urn:schemas-microsoft-com:office:smarttags" w:element="PersonName">
        <w:r w:rsidRPr="00AF4391">
          <w:rPr>
            <w:rFonts w:ascii="Gill Sans MT" w:hAnsi="Gill Sans MT"/>
            <w:i/>
          </w:rPr>
          <w:t>of</w:t>
        </w:r>
      </w:smartTag>
      <w:r w:rsidRPr="00AF4391">
        <w:rPr>
          <w:rFonts w:ascii="Gill Sans MT" w:hAnsi="Gill Sans MT"/>
          <w:i/>
        </w:rPr>
        <w:t xml:space="preserve"> the client, responding to referral sources, using clinical staffing and consultation, addressing critical incidents, and attending to liability concerns? For example, is contact with the referral source noted? Is there record that the client has been presented in clinical staffing or consultation? </w:t>
      </w:r>
    </w:p>
    <w:p w14:paraId="5578818E" w14:textId="77777777" w:rsidR="0052636A" w:rsidRPr="00AF4391" w:rsidRDefault="0052636A" w:rsidP="0052636A">
      <w:pPr>
        <w:suppressAutoHyphens/>
        <w:ind w:left="450" w:firstLine="270"/>
        <w:jc w:val="both"/>
        <w:rPr>
          <w:rFonts w:ascii="Gill Sans MT" w:hAnsi="Gill Sans MT"/>
          <w:i/>
          <w:sz w:val="12"/>
          <w:szCs w:val="12"/>
        </w:rPr>
      </w:pPr>
    </w:p>
    <w:p w14:paraId="0B0EF91C" w14:textId="77777777" w:rsidR="00B842F2" w:rsidRPr="00AF4391" w:rsidRDefault="0052636A" w:rsidP="0052636A">
      <w:pPr>
        <w:suppressAutoHyphens/>
        <w:ind w:left="450"/>
        <w:jc w:val="both"/>
        <w:rPr>
          <w:rFonts w:ascii="Gill Sans MT" w:hAnsi="Gill Sans MT"/>
          <w:i/>
        </w:rPr>
      </w:pPr>
      <w:r w:rsidRPr="00AF4391">
        <w:rPr>
          <w:rFonts w:ascii="Gill Sans MT" w:hAnsi="Gill Sans MT"/>
          <w:i/>
        </w:rPr>
        <w:t xml:space="preserve">If issues of suicide, homicide, abuse, or threats are present, have they been noted in any way; have these been fully addressed and the response documented? </w:t>
      </w:r>
    </w:p>
    <w:p w14:paraId="58775673" w14:textId="77777777" w:rsidR="0052636A" w:rsidRPr="00AF4391" w:rsidRDefault="0052636A" w:rsidP="0052636A">
      <w:pPr>
        <w:suppressAutoHyphens/>
        <w:ind w:left="450"/>
        <w:jc w:val="both"/>
        <w:rPr>
          <w:rFonts w:ascii="Gill Sans MT" w:hAnsi="Gill Sans MT"/>
          <w:i/>
        </w:rPr>
      </w:pPr>
      <w:r w:rsidRPr="00AF4391">
        <w:rPr>
          <w:rFonts w:ascii="Gill Sans MT" w:hAnsi="Gill Sans MT"/>
          <w:i/>
        </w:rPr>
        <w:t>Given that Center records may be called into court; do the records reflect awareness of this possibility?</w:t>
      </w:r>
      <w:r w:rsidRPr="00AF4391">
        <w:rPr>
          <w:rFonts w:ascii="Gill Sans MT" w:hAnsi="Gill Sans MT"/>
        </w:rPr>
        <w:t xml:space="preserve">  </w:t>
      </w:r>
    </w:p>
    <w:p w14:paraId="753C6B37" w14:textId="77777777" w:rsidR="00713D0B" w:rsidRPr="00AF4391" w:rsidRDefault="00713D0B" w:rsidP="006704CC">
      <w:pPr>
        <w:pStyle w:val="EndnoteText"/>
        <w:widowControl/>
        <w:suppressAutoHyphens/>
        <w:spacing w:before="120"/>
        <w:ind w:left="821" w:hanging="360"/>
        <w:jc w:val="both"/>
        <w:rPr>
          <w:rFonts w:ascii="Gill Sans MT" w:hAnsi="Gill Sans MT"/>
          <w:b/>
          <w:bCs/>
          <w:spacing w:val="-3"/>
        </w:rPr>
      </w:pPr>
      <w:r w:rsidRPr="00AF4391">
        <w:rPr>
          <w:rFonts w:ascii="Gill Sans MT" w:hAnsi="Gill Sans MT"/>
          <w:b/>
          <w:bCs/>
          <w:spacing w:val="-3"/>
        </w:rPr>
        <w:t>D.</w:t>
      </w:r>
      <w:r w:rsidRPr="00AF4391">
        <w:rPr>
          <w:rFonts w:ascii="Gill Sans MT" w:hAnsi="Gill Sans MT"/>
          <w:b/>
          <w:bCs/>
          <w:spacing w:val="-3"/>
        </w:rPr>
        <w:tab/>
        <w:t>A documented quality assurance process, which includes at least quarterly monitoring of record keeping compliance.</w:t>
      </w:r>
    </w:p>
    <w:p w14:paraId="29EA1D56" w14:textId="77777777" w:rsidR="0052636A" w:rsidRPr="00AF4391" w:rsidRDefault="0052636A" w:rsidP="0052636A">
      <w:pPr>
        <w:suppressAutoHyphens/>
        <w:spacing w:before="120"/>
        <w:ind w:left="461"/>
        <w:jc w:val="both"/>
        <w:rPr>
          <w:rFonts w:ascii="Gill Sans MT" w:hAnsi="Gill Sans MT"/>
          <w:i/>
        </w:rPr>
      </w:pPr>
      <w:r w:rsidRPr="00AF4391">
        <w:rPr>
          <w:rFonts w:ascii="Gill Sans MT" w:hAnsi="Gill Sans MT"/>
          <w:i/>
        </w:rPr>
        <w:t>18D. This provision requires the Center to monitor the extent to which its open and closed clinical files conform to the elements in both standards 17 and 18. This can be done by a formal peer review process with clinicians checking one another’s files, or by a designated quality assurance person taking the responsibility for monitoring all open and closed files.</w:t>
      </w:r>
    </w:p>
    <w:p w14:paraId="15742591" w14:textId="77777777" w:rsidR="00713D0B" w:rsidRPr="00AF4391" w:rsidRDefault="00713D0B" w:rsidP="0052636A">
      <w:pPr>
        <w:tabs>
          <w:tab w:val="left" w:pos="-720"/>
        </w:tabs>
        <w:suppressAutoHyphens/>
        <w:jc w:val="both"/>
        <w:rPr>
          <w:rFonts w:ascii="Gill Sans MT" w:hAnsi="Gill Sans MT"/>
          <w:sz w:val="16"/>
          <w:szCs w:val="16"/>
        </w:rPr>
      </w:pPr>
    </w:p>
    <w:p w14:paraId="23D1DD6E" w14:textId="77777777" w:rsidR="0052636A" w:rsidRPr="00AF4391" w:rsidRDefault="0052636A" w:rsidP="0052636A">
      <w:pPr>
        <w:suppressAutoHyphens/>
        <w:spacing w:before="120"/>
        <w:ind w:left="461"/>
        <w:jc w:val="both"/>
        <w:rPr>
          <w:rFonts w:ascii="Gill Sans MT" w:hAnsi="Gill Sans MT"/>
          <w:i/>
        </w:rPr>
      </w:pPr>
      <w:r w:rsidRPr="00AF4391">
        <w:rPr>
          <w:rFonts w:ascii="Gill Sans MT" w:hAnsi="Gill Sans MT"/>
          <w:i/>
        </w:rPr>
        <w:t>Standard 18 Overall:</w:t>
      </w:r>
    </w:p>
    <w:p w14:paraId="45288FD0" w14:textId="77777777" w:rsidR="00713D0B" w:rsidRPr="00AF4391" w:rsidRDefault="00713D0B" w:rsidP="0052636A">
      <w:pPr>
        <w:suppressAutoHyphens/>
        <w:spacing w:before="120"/>
        <w:ind w:left="461"/>
        <w:jc w:val="both"/>
        <w:rPr>
          <w:rFonts w:ascii="Gill Sans MT" w:hAnsi="Gill Sans MT"/>
          <w:i/>
        </w:rPr>
      </w:pPr>
      <w:r w:rsidRPr="00AF4391">
        <w:rPr>
          <w:rFonts w:ascii="Gill Sans MT" w:hAnsi="Gill Sans MT"/>
          <w:i/>
        </w:rPr>
        <w:t xml:space="preserve">In addition to stating intentions, Center materials should document the consistent implementation of these processes. While much of this documentation will be found in the clinical records for each client, some will need to be found in other places. The visitor may want to spend time with the Executive Director or Clinical Director going through the list and asking them to identify and show where each element is documented. </w:t>
      </w:r>
    </w:p>
    <w:p w14:paraId="40220A03" w14:textId="77777777" w:rsidR="00713D0B" w:rsidRPr="00AF4391" w:rsidRDefault="00713D0B" w:rsidP="0052636A">
      <w:pPr>
        <w:suppressAutoHyphens/>
        <w:spacing w:before="120"/>
        <w:ind w:left="450"/>
        <w:jc w:val="both"/>
        <w:rPr>
          <w:rFonts w:ascii="Gill Sans MT" w:hAnsi="Gill Sans MT"/>
          <w:i/>
        </w:rPr>
      </w:pPr>
      <w:r w:rsidRPr="00AF4391">
        <w:rPr>
          <w:rFonts w:ascii="Gill Sans MT" w:hAnsi="Gill Sans MT"/>
          <w:i/>
        </w:rPr>
        <w:t>In order to assess compliance with standard 18, the visitor will review approximately 20-25 randomly chosen files, 3/4 of them current and 1/4 terminated, representing all of the clinicians on staff. Each file will be reviewed on at least three levels:</w:t>
      </w:r>
    </w:p>
    <w:p w14:paraId="74E6DAB2" w14:textId="77777777" w:rsidR="00713D0B" w:rsidRPr="00AF4391" w:rsidRDefault="00713D0B" w:rsidP="0046425C">
      <w:pPr>
        <w:pStyle w:val="ListParagraph"/>
        <w:numPr>
          <w:ilvl w:val="0"/>
          <w:numId w:val="15"/>
        </w:numPr>
        <w:tabs>
          <w:tab w:val="clear" w:pos="720"/>
        </w:tabs>
        <w:suppressAutoHyphens/>
        <w:spacing w:before="240"/>
        <w:ind w:left="461" w:hanging="461"/>
        <w:jc w:val="both"/>
        <w:rPr>
          <w:rFonts w:ascii="Gill Sans MT" w:hAnsi="Gill Sans MT"/>
          <w:b/>
          <w:bCs/>
        </w:rPr>
      </w:pPr>
      <w:r w:rsidRPr="00AF4391">
        <w:rPr>
          <w:rFonts w:ascii="Gill Sans MT" w:hAnsi="Gill Sans MT"/>
          <w:b/>
          <w:bCs/>
        </w:rPr>
        <w:t>Clinical staff members will review their clinical cases and other work at least every two   weeks through clinical staffing, supervision, consultation, and/or peer review.</w:t>
      </w:r>
    </w:p>
    <w:p w14:paraId="5760D50D" w14:textId="77777777" w:rsidR="00713D0B" w:rsidRPr="00AF4391" w:rsidRDefault="00713D0B" w:rsidP="00C87280">
      <w:pPr>
        <w:suppressAutoHyphens/>
        <w:ind w:left="540" w:hanging="540"/>
        <w:jc w:val="both"/>
        <w:rPr>
          <w:rFonts w:ascii="Gill Sans MT" w:hAnsi="Gill Sans MT"/>
          <w:sz w:val="12"/>
          <w:szCs w:val="12"/>
        </w:rPr>
      </w:pPr>
    </w:p>
    <w:p w14:paraId="38DA2D43" w14:textId="77777777" w:rsidR="00713D0B" w:rsidRPr="00AF4391" w:rsidRDefault="00713D0B" w:rsidP="0052636A">
      <w:pPr>
        <w:suppressAutoHyphens/>
        <w:ind w:left="461"/>
        <w:jc w:val="both"/>
        <w:rPr>
          <w:rFonts w:ascii="Gill Sans MT" w:hAnsi="Gill Sans MT"/>
          <w:i/>
        </w:rPr>
      </w:pPr>
      <w:r w:rsidRPr="00AF4391">
        <w:rPr>
          <w:rFonts w:ascii="Gill Sans MT" w:hAnsi="Gill Sans MT"/>
          <w:i/>
        </w:rPr>
        <w:t>The expectation embodied in this standard is that every clinician providing professional services will take part in some type of professional review of those services with one or more other clinicians at least every two weeks. The format in which such review takes place may vary from Center to Center and clinician to clinician.</w:t>
      </w:r>
    </w:p>
    <w:p w14:paraId="25073F81" w14:textId="77777777" w:rsidR="00713D0B" w:rsidRPr="00AF4391" w:rsidRDefault="00713D0B" w:rsidP="00C87280">
      <w:pPr>
        <w:suppressAutoHyphens/>
        <w:ind w:left="1080" w:hanging="540"/>
        <w:jc w:val="both"/>
        <w:rPr>
          <w:rFonts w:ascii="Gill Sans MT" w:hAnsi="Gill Sans MT"/>
          <w:i/>
        </w:rPr>
      </w:pPr>
    </w:p>
    <w:p w14:paraId="221BFB60" w14:textId="77777777" w:rsidR="00713D0B" w:rsidRPr="00AF4391" w:rsidRDefault="00713D0B" w:rsidP="0046425C">
      <w:pPr>
        <w:pStyle w:val="ListParagraph"/>
        <w:numPr>
          <w:ilvl w:val="0"/>
          <w:numId w:val="15"/>
        </w:numPr>
        <w:suppressAutoHyphens/>
        <w:ind w:left="461" w:hanging="461"/>
        <w:jc w:val="both"/>
        <w:rPr>
          <w:rFonts w:ascii="Gill Sans MT" w:hAnsi="Gill Sans MT"/>
          <w:b/>
          <w:bCs/>
        </w:rPr>
      </w:pPr>
      <w:r w:rsidRPr="00AF4391">
        <w:rPr>
          <w:rFonts w:ascii="Gill Sans MT" w:hAnsi="Gill Sans MT"/>
          <w:b/>
          <w:bCs/>
        </w:rPr>
        <w:t>All clinical staff members shall participate, at least monthly, in a clinical staff meeting that includes a state-credentialed mental health service provider, a state-credentialed medical professional, and a clergyperson or religious professional.</w:t>
      </w:r>
    </w:p>
    <w:p w14:paraId="26875E9A" w14:textId="77777777" w:rsidR="00713D0B" w:rsidRPr="00AF4391" w:rsidRDefault="00713D0B" w:rsidP="00C87280">
      <w:pPr>
        <w:pStyle w:val="BodyTextIndent"/>
        <w:tabs>
          <w:tab w:val="clear" w:pos="360"/>
          <w:tab w:val="clear" w:pos="672"/>
        </w:tabs>
        <w:ind w:left="1080" w:hanging="540"/>
        <w:jc w:val="both"/>
        <w:rPr>
          <w:rFonts w:ascii="Gill Sans MT" w:hAnsi="Gill Sans MT"/>
          <w:sz w:val="16"/>
          <w:szCs w:val="16"/>
        </w:rPr>
      </w:pPr>
    </w:p>
    <w:p w14:paraId="324513C9" w14:textId="77777777" w:rsidR="00713D0B" w:rsidRPr="00AF4391" w:rsidRDefault="00713D0B" w:rsidP="0052636A">
      <w:pPr>
        <w:ind w:left="461"/>
        <w:jc w:val="both"/>
        <w:rPr>
          <w:rFonts w:ascii="Gill Sans MT" w:hAnsi="Gill Sans MT"/>
          <w:i/>
        </w:rPr>
      </w:pPr>
      <w:r w:rsidRPr="00AF4391">
        <w:rPr>
          <w:rFonts w:ascii="Gill Sans MT" w:hAnsi="Gill Sans MT"/>
          <w:i/>
        </w:rPr>
        <w:t xml:space="preserve">The intent of this standard is to ensure that every clinician takes part at least monthly in some type of clinical staff meeting that involves the input and perspectives of persons with medical, theological, and psychotherapeutic experience. The content of these meetings may vary between Centers, from one meeting to the next; it may also involve review of each recent intake, cases involving particular medical or psychiatric issues, case selected for review by each clinician, one or more intensive case studies, or some combination. As discussed earlier for standard 9, the medical input may come from </w:t>
      </w:r>
      <w:r w:rsidRPr="00AF4391">
        <w:rPr>
          <w:rFonts w:ascii="Gill Sans MT" w:hAnsi="Gill Sans MT"/>
          <w:i/>
        </w:rPr>
        <w:lastRenderedPageBreak/>
        <w:t>a psychiatrist, a non-psychiatric physician or another medical professional such as a nurse prescriber or nurse practitioner, the theological perspective from a clergyperson or other religious professional who has been ordained or set apart by a religious body on the basis of their training and education.</w:t>
      </w:r>
    </w:p>
    <w:p w14:paraId="1F14D7B2" w14:textId="77777777" w:rsidR="00713D0B" w:rsidRPr="00AF4391" w:rsidRDefault="00713D0B" w:rsidP="00C87280">
      <w:pPr>
        <w:ind w:left="1080" w:hanging="540"/>
        <w:jc w:val="both"/>
        <w:rPr>
          <w:rFonts w:ascii="Gill Sans MT" w:hAnsi="Gill Sans MT"/>
          <w:i/>
        </w:rPr>
      </w:pPr>
    </w:p>
    <w:p w14:paraId="7DA37AB0" w14:textId="77777777" w:rsidR="00713D0B" w:rsidRPr="00AF4391" w:rsidRDefault="00713D0B" w:rsidP="0046425C">
      <w:pPr>
        <w:pStyle w:val="ListParagraph"/>
        <w:numPr>
          <w:ilvl w:val="0"/>
          <w:numId w:val="15"/>
        </w:numPr>
        <w:suppressAutoHyphens/>
        <w:ind w:left="461" w:hanging="461"/>
        <w:jc w:val="both"/>
        <w:rPr>
          <w:rFonts w:ascii="Gill Sans MT" w:hAnsi="Gill Sans MT"/>
          <w:b/>
          <w:bCs/>
        </w:rPr>
      </w:pPr>
      <w:r w:rsidRPr="00AF4391">
        <w:rPr>
          <w:rFonts w:ascii="Gill Sans MT" w:hAnsi="Gill Sans MT"/>
          <w:b/>
          <w:bCs/>
        </w:rPr>
        <w:t>All clinical staff members shall receive clinical supervision or consultation appropriate to their levels of experience and certification or licensure.</w:t>
      </w:r>
    </w:p>
    <w:p w14:paraId="03A6A688" w14:textId="77777777" w:rsidR="00713D0B" w:rsidRPr="00AF4391" w:rsidRDefault="00713D0B" w:rsidP="00C87280">
      <w:pPr>
        <w:suppressAutoHyphens/>
        <w:ind w:left="1080" w:hanging="540"/>
        <w:jc w:val="both"/>
        <w:rPr>
          <w:rFonts w:ascii="Gill Sans MT" w:hAnsi="Gill Sans MT"/>
          <w:sz w:val="12"/>
          <w:szCs w:val="12"/>
        </w:rPr>
      </w:pPr>
    </w:p>
    <w:p w14:paraId="2B4F54CC" w14:textId="77777777" w:rsidR="00713D0B" w:rsidRPr="00AF4391" w:rsidRDefault="00713D0B" w:rsidP="0052636A">
      <w:pPr>
        <w:suppressAutoHyphens/>
        <w:ind w:left="461"/>
        <w:jc w:val="both"/>
        <w:rPr>
          <w:rFonts w:ascii="Gill Sans MT" w:hAnsi="Gill Sans MT"/>
          <w:i/>
        </w:rPr>
      </w:pPr>
      <w:r w:rsidRPr="00AF4391">
        <w:rPr>
          <w:rFonts w:ascii="Gill Sans MT" w:hAnsi="Gill Sans MT"/>
          <w:i/>
        </w:rPr>
        <w:t>Each state licensing and certifying agency or professional organization has its own expectations of the extent to which those they credential should be involved in supervision or consultation on their own work. The intent of this standard is to confirm that the clinical staff members are complying with these expectations. Since persons may have several credentials with differing levels of expectation, the key to the standard is compliance with the most rigorous applicable requirements for each individual.</w:t>
      </w:r>
    </w:p>
    <w:p w14:paraId="1D74E217" w14:textId="77777777" w:rsidR="00713D0B" w:rsidRPr="00AF4391" w:rsidRDefault="00713D0B" w:rsidP="0052636A">
      <w:pPr>
        <w:suppressAutoHyphens/>
        <w:ind w:left="461"/>
        <w:jc w:val="both"/>
        <w:rPr>
          <w:rFonts w:ascii="Gill Sans MT" w:hAnsi="Gill Sans MT"/>
          <w:i/>
          <w:sz w:val="16"/>
          <w:szCs w:val="16"/>
        </w:rPr>
      </w:pPr>
      <w:r w:rsidRPr="00AF4391">
        <w:rPr>
          <w:rFonts w:ascii="Gill Sans MT" w:hAnsi="Gill Sans MT"/>
          <w:i/>
        </w:rPr>
        <w:t xml:space="preserve"> </w:t>
      </w:r>
    </w:p>
    <w:p w14:paraId="281246E0" w14:textId="77777777" w:rsidR="0052636A" w:rsidRPr="00AF4391" w:rsidRDefault="00713D0B" w:rsidP="0052636A">
      <w:pPr>
        <w:suppressAutoHyphens/>
        <w:ind w:left="461"/>
        <w:jc w:val="both"/>
        <w:rPr>
          <w:rFonts w:ascii="Gill Sans MT" w:hAnsi="Gill Sans MT"/>
          <w:i/>
        </w:rPr>
      </w:pPr>
      <w:r w:rsidRPr="00AF4391">
        <w:rPr>
          <w:rFonts w:ascii="Gill Sans MT" w:hAnsi="Gill Sans MT"/>
          <w:i/>
        </w:rPr>
        <w:t>In this standard</w:t>
      </w:r>
      <w:r w:rsidRPr="00AF4391">
        <w:rPr>
          <w:rFonts w:ascii="Gill Sans MT" w:hAnsi="Gill Sans MT"/>
          <w:b/>
          <w:i/>
        </w:rPr>
        <w:t>, supervision</w:t>
      </w:r>
      <w:r w:rsidRPr="00AF4391">
        <w:rPr>
          <w:rFonts w:ascii="Gill Sans MT" w:hAnsi="Gill Sans MT"/>
          <w:i/>
        </w:rPr>
        <w:t xml:space="preserve"> means a setting in which the focus is on the person and behavior of the therapist with a client or clients. </w:t>
      </w:r>
    </w:p>
    <w:p w14:paraId="6035D3E4" w14:textId="77777777" w:rsidR="00713D0B" w:rsidRPr="00AF4391" w:rsidRDefault="00713D0B" w:rsidP="0052636A">
      <w:pPr>
        <w:suppressAutoHyphens/>
        <w:ind w:left="461"/>
        <w:jc w:val="both"/>
        <w:rPr>
          <w:rFonts w:ascii="Gill Sans MT" w:hAnsi="Gill Sans MT"/>
          <w:i/>
        </w:rPr>
      </w:pPr>
      <w:r w:rsidRPr="00AF4391">
        <w:rPr>
          <w:rFonts w:ascii="Gill Sans MT" w:hAnsi="Gill Sans MT"/>
          <w:i/>
        </w:rPr>
        <w:t xml:space="preserve">It implies that the supervisor is more experienced or knowledgeable in the field or more highly credentialed in relation to the particular issues. </w:t>
      </w:r>
    </w:p>
    <w:p w14:paraId="0C0ECDD7" w14:textId="77777777" w:rsidR="00713D0B" w:rsidRPr="00AF4391" w:rsidRDefault="00713D0B" w:rsidP="0052636A">
      <w:pPr>
        <w:suppressAutoHyphens/>
        <w:spacing w:before="120"/>
        <w:ind w:left="461"/>
        <w:jc w:val="both"/>
        <w:rPr>
          <w:rFonts w:ascii="Gill Sans MT" w:hAnsi="Gill Sans MT"/>
          <w:i/>
        </w:rPr>
      </w:pPr>
      <w:r w:rsidRPr="00AF4391">
        <w:rPr>
          <w:rFonts w:ascii="Gill Sans MT" w:hAnsi="Gill Sans MT"/>
          <w:i/>
        </w:rPr>
        <w:t xml:space="preserve">Most often the supervisor is responsible for quality control and is legally responsible for the treatment. The variation of peer supervision suggests two therapists of relatively equal experience and knowledge who often present to one another in turn. In peer supervision, there is usually no expectation that the peer supervisor has any direct responsibility for quality control. </w:t>
      </w:r>
    </w:p>
    <w:p w14:paraId="2EFB55D2" w14:textId="77777777" w:rsidR="00713D0B" w:rsidRPr="00AF4391" w:rsidRDefault="00713D0B" w:rsidP="0052636A">
      <w:pPr>
        <w:suppressAutoHyphens/>
        <w:spacing w:before="120"/>
        <w:ind w:left="461"/>
        <w:jc w:val="both"/>
        <w:rPr>
          <w:rFonts w:ascii="Gill Sans MT" w:hAnsi="Gill Sans MT"/>
          <w:i/>
        </w:rPr>
      </w:pPr>
      <w:r w:rsidRPr="00AF4391">
        <w:rPr>
          <w:rFonts w:ascii="Gill Sans MT" w:hAnsi="Gill Sans MT"/>
          <w:b/>
          <w:i/>
        </w:rPr>
        <w:t>Consultation</w:t>
      </w:r>
      <w:r w:rsidRPr="00AF4391">
        <w:rPr>
          <w:rFonts w:ascii="Gill Sans MT" w:hAnsi="Gill Sans MT"/>
          <w:i/>
        </w:rPr>
        <w:t xml:space="preserve"> tends to refer to a setting in which the therapist presents issues with clients when the focus is on the client's issues and the activity of the therapist in addressing client needs and less attention is given to the person and behavior of the therapist. Most often the consultant does not have responsibility for quality control. </w:t>
      </w:r>
    </w:p>
    <w:p w14:paraId="7B183346" w14:textId="77777777" w:rsidR="00713D0B" w:rsidRPr="00AF4391" w:rsidRDefault="00713D0B" w:rsidP="0052636A">
      <w:pPr>
        <w:suppressAutoHyphens/>
        <w:spacing w:before="120"/>
        <w:ind w:left="461"/>
        <w:jc w:val="both"/>
        <w:rPr>
          <w:rFonts w:ascii="Gill Sans MT" w:hAnsi="Gill Sans MT"/>
          <w:i/>
        </w:rPr>
      </w:pPr>
      <w:r w:rsidRPr="00AF4391">
        <w:rPr>
          <w:rFonts w:ascii="Gill Sans MT" w:hAnsi="Gill Sans MT"/>
          <w:i/>
        </w:rPr>
        <w:t>The overall intent of the standard is to ensure that persons are not functioning in isolation without active engagement of their peers and experts in reviewing and enhancing their work. In general, supervision/consultation is not the same as clinical staffing in which the focus is on managing or reviewing client treatment in a group.</w:t>
      </w:r>
    </w:p>
    <w:p w14:paraId="6A740A66" w14:textId="77777777" w:rsidR="00713D0B" w:rsidRPr="00AF4391" w:rsidRDefault="00713D0B" w:rsidP="00C87280">
      <w:pPr>
        <w:tabs>
          <w:tab w:val="left" w:pos="-720"/>
        </w:tabs>
        <w:suppressAutoHyphens/>
        <w:ind w:left="1080" w:hanging="540"/>
        <w:jc w:val="both"/>
        <w:rPr>
          <w:rFonts w:ascii="Gill Sans MT" w:hAnsi="Gill Sans MT"/>
          <w:i/>
        </w:rPr>
      </w:pPr>
    </w:p>
    <w:p w14:paraId="00BFE292" w14:textId="77777777" w:rsidR="00713D0B" w:rsidRPr="00AF4391" w:rsidRDefault="00713D0B" w:rsidP="0046425C">
      <w:pPr>
        <w:pStyle w:val="ListParagraph"/>
        <w:widowControl/>
        <w:numPr>
          <w:ilvl w:val="0"/>
          <w:numId w:val="15"/>
        </w:numPr>
        <w:ind w:left="461" w:hanging="461"/>
        <w:jc w:val="both"/>
        <w:rPr>
          <w:rFonts w:ascii="Gill Sans MT" w:hAnsi="Gill Sans MT"/>
          <w:b/>
          <w:bCs/>
        </w:rPr>
      </w:pPr>
      <w:r w:rsidRPr="00AF4391">
        <w:rPr>
          <w:rFonts w:ascii="Gill Sans MT" w:hAnsi="Gill Sans MT"/>
          <w:b/>
          <w:bCs/>
        </w:rPr>
        <w:t>Non-counseling services offered by the Center that are not reviewed under standards 19-21 (above) will be reviewed in periodic case consultation as appropriate to the service and caseload.</w:t>
      </w:r>
    </w:p>
    <w:p w14:paraId="5C63A3A6" w14:textId="77777777" w:rsidR="00713D0B" w:rsidRPr="00AF4391" w:rsidRDefault="00713D0B" w:rsidP="006704CC">
      <w:pPr>
        <w:suppressAutoHyphens/>
        <w:ind w:left="1001" w:hanging="540"/>
        <w:jc w:val="both"/>
        <w:rPr>
          <w:rFonts w:ascii="Gill Sans MT" w:hAnsi="Gill Sans MT"/>
          <w:i/>
          <w:sz w:val="12"/>
          <w:szCs w:val="12"/>
        </w:rPr>
      </w:pPr>
    </w:p>
    <w:p w14:paraId="758A0260" w14:textId="77777777" w:rsidR="00B078C2" w:rsidRPr="00AF4391" w:rsidRDefault="00B078C2" w:rsidP="006704CC">
      <w:pPr>
        <w:suppressAutoHyphens/>
        <w:ind w:left="468"/>
        <w:jc w:val="both"/>
        <w:rPr>
          <w:rFonts w:ascii="Gill Sans MT" w:hAnsi="Gill Sans MT"/>
          <w:i/>
        </w:rPr>
      </w:pPr>
    </w:p>
    <w:p w14:paraId="4A8A17D5" w14:textId="77777777" w:rsidR="00713D0B" w:rsidRPr="00AF4391" w:rsidRDefault="00713D0B" w:rsidP="006704CC">
      <w:pPr>
        <w:suppressAutoHyphens/>
        <w:ind w:left="468"/>
        <w:jc w:val="both"/>
        <w:rPr>
          <w:rFonts w:ascii="Gill Sans MT" w:hAnsi="Gill Sans MT"/>
          <w:i/>
        </w:rPr>
      </w:pPr>
      <w:r w:rsidRPr="00AF4391">
        <w:rPr>
          <w:rFonts w:ascii="Gill Sans MT" w:hAnsi="Gill Sans MT"/>
          <w:i/>
        </w:rPr>
        <w:t>The Center will state its expectations for consultation and a procedure for how it is carried out.</w:t>
      </w:r>
    </w:p>
    <w:p w14:paraId="2EC12311" w14:textId="77777777" w:rsidR="00713D0B" w:rsidRPr="00AF4391" w:rsidRDefault="00713D0B" w:rsidP="00C87280">
      <w:pPr>
        <w:suppressAutoHyphens/>
        <w:ind w:left="1080" w:hanging="540"/>
        <w:jc w:val="both"/>
        <w:rPr>
          <w:rFonts w:ascii="Gill Sans MT" w:hAnsi="Gill Sans MT"/>
          <w:i/>
        </w:rPr>
      </w:pPr>
    </w:p>
    <w:p w14:paraId="426B111A" w14:textId="77777777" w:rsidR="00713D0B" w:rsidRPr="00AF4391" w:rsidRDefault="00713D0B" w:rsidP="0046425C">
      <w:pPr>
        <w:pStyle w:val="ListParagraph"/>
        <w:numPr>
          <w:ilvl w:val="0"/>
          <w:numId w:val="15"/>
        </w:numPr>
        <w:suppressAutoHyphens/>
        <w:ind w:left="461" w:hanging="461"/>
        <w:jc w:val="both"/>
        <w:rPr>
          <w:rFonts w:ascii="Gill Sans MT" w:hAnsi="Gill Sans MT"/>
          <w:b/>
          <w:bCs/>
        </w:rPr>
      </w:pPr>
      <w:bookmarkStart w:id="0" w:name="OLE_LINK1"/>
      <w:r w:rsidRPr="00AF4391">
        <w:rPr>
          <w:rFonts w:ascii="Gill Sans MT" w:hAnsi="Gill Sans MT"/>
          <w:b/>
          <w:bCs/>
        </w:rPr>
        <w:t>The services offered by the Center shall be covered by professional liability insurance.</w:t>
      </w:r>
    </w:p>
    <w:p w14:paraId="207BE8B1" w14:textId="77777777" w:rsidR="00713D0B" w:rsidRPr="00AF4391" w:rsidRDefault="00713D0B" w:rsidP="00C87280">
      <w:pPr>
        <w:suppressAutoHyphens/>
        <w:ind w:left="1080" w:hanging="540"/>
        <w:jc w:val="both"/>
        <w:rPr>
          <w:rFonts w:ascii="Gill Sans MT" w:hAnsi="Gill Sans MT"/>
          <w:sz w:val="12"/>
          <w:szCs w:val="12"/>
        </w:rPr>
      </w:pPr>
    </w:p>
    <w:p w14:paraId="4C9A8466" w14:textId="77777777" w:rsidR="00713D0B" w:rsidRPr="00AF4391" w:rsidRDefault="00713D0B" w:rsidP="006704CC">
      <w:pPr>
        <w:suppressAutoHyphens/>
        <w:ind w:left="461"/>
        <w:jc w:val="both"/>
        <w:rPr>
          <w:rFonts w:ascii="Gill Sans MT" w:hAnsi="Gill Sans MT"/>
          <w:i/>
        </w:rPr>
      </w:pPr>
      <w:r w:rsidRPr="00AF4391">
        <w:rPr>
          <w:rFonts w:ascii="Gill Sans MT" w:hAnsi="Gill Sans MT"/>
          <w:i/>
        </w:rPr>
        <w:t xml:space="preserve">In responding to this standard, the Center should verify whether coverage is provided by a single policy for the Center or through individual coverage for each therapist. What company provides the coverage? What is the amount of coverage per occurrence and overall? The general standard is $1 million per occurrence and $3 million aggregate. If the coverage is for individuals, the Center should be named in each policy so that the Center gets notice of lapsed or cancelled coverage. </w:t>
      </w:r>
    </w:p>
    <w:p w14:paraId="5ED61C70" w14:textId="77777777" w:rsidR="00713D0B" w:rsidRPr="00AF4391" w:rsidRDefault="00713D0B" w:rsidP="006704CC">
      <w:pPr>
        <w:suppressAutoHyphens/>
        <w:ind w:left="461"/>
        <w:jc w:val="both"/>
        <w:rPr>
          <w:rFonts w:ascii="Gill Sans MT" w:hAnsi="Gill Sans MT"/>
          <w:i/>
          <w:sz w:val="12"/>
          <w:szCs w:val="12"/>
        </w:rPr>
      </w:pPr>
    </w:p>
    <w:p w14:paraId="570DD74B" w14:textId="77777777" w:rsidR="00713D0B" w:rsidRPr="00AF4391" w:rsidRDefault="00713D0B" w:rsidP="006704CC">
      <w:pPr>
        <w:suppressAutoHyphens/>
        <w:ind w:left="461"/>
        <w:jc w:val="both"/>
        <w:rPr>
          <w:rFonts w:ascii="Gill Sans MT" w:hAnsi="Gill Sans MT"/>
          <w:i/>
        </w:rPr>
      </w:pPr>
      <w:r w:rsidRPr="00AF4391">
        <w:rPr>
          <w:rFonts w:ascii="Gill Sans MT" w:hAnsi="Gill Sans MT"/>
          <w:i/>
        </w:rPr>
        <w:lastRenderedPageBreak/>
        <w:t xml:space="preserve">The most complete coverage is a Center policy that covers the organization, the Board of Directors and Officers, administrative and clinical staff, consultants, and volunteers. Some Centers also name their host congregations as additionally insured parties. </w:t>
      </w:r>
    </w:p>
    <w:p w14:paraId="49093395" w14:textId="77777777" w:rsidR="00713D0B" w:rsidRPr="00AF4391" w:rsidRDefault="00713D0B" w:rsidP="006704CC">
      <w:pPr>
        <w:suppressAutoHyphens/>
        <w:ind w:left="461"/>
        <w:jc w:val="both"/>
        <w:rPr>
          <w:rFonts w:ascii="Gill Sans MT" w:hAnsi="Gill Sans MT"/>
        </w:rPr>
      </w:pPr>
    </w:p>
    <w:p w14:paraId="010CC515" w14:textId="77777777" w:rsidR="00713D0B" w:rsidRPr="00AF4391" w:rsidRDefault="00713D0B" w:rsidP="006704CC">
      <w:pPr>
        <w:suppressAutoHyphens/>
        <w:ind w:left="461"/>
        <w:jc w:val="both"/>
        <w:rPr>
          <w:rFonts w:ascii="Gill Sans MT" w:hAnsi="Gill Sans MT"/>
          <w:i/>
        </w:rPr>
      </w:pPr>
      <w:r w:rsidRPr="00AF4391">
        <w:rPr>
          <w:rFonts w:ascii="Gill Sans MT" w:hAnsi="Gill Sans MT"/>
          <w:i/>
        </w:rPr>
        <w:t>Pr</w:t>
      </w:r>
      <w:smartTag w:uri="urn:schemas-microsoft-com:office:smarttags" w:element="PersonName">
        <w:r w:rsidRPr="00AF4391">
          <w:rPr>
            <w:rFonts w:ascii="Gill Sans MT" w:hAnsi="Gill Sans MT"/>
            <w:i/>
          </w:rPr>
          <w:t>of</w:t>
        </w:r>
      </w:smartTag>
      <w:r w:rsidRPr="00AF4391">
        <w:rPr>
          <w:rFonts w:ascii="Gill Sans MT" w:hAnsi="Gill Sans MT"/>
          <w:i/>
        </w:rPr>
        <w:t>essional liability insurance is not the same as Directors’ and Officers’ coverage.</w:t>
      </w:r>
    </w:p>
    <w:p w14:paraId="61F163F5" w14:textId="77777777" w:rsidR="00713D0B" w:rsidRPr="00AF4391" w:rsidRDefault="00713D0B" w:rsidP="00C87280">
      <w:pPr>
        <w:suppressAutoHyphens/>
        <w:ind w:left="720"/>
        <w:jc w:val="both"/>
        <w:rPr>
          <w:rFonts w:ascii="Gill Sans MT" w:hAnsi="Gill Sans MT"/>
          <w:i/>
        </w:rPr>
      </w:pPr>
    </w:p>
    <w:bookmarkEnd w:id="0"/>
    <w:p w14:paraId="0494AA17" w14:textId="77777777" w:rsidR="001B01AA" w:rsidRPr="00AF4391" w:rsidRDefault="00713D0B" w:rsidP="0046425C">
      <w:pPr>
        <w:pStyle w:val="ListParagraph"/>
        <w:numPr>
          <w:ilvl w:val="0"/>
          <w:numId w:val="15"/>
        </w:numPr>
        <w:suppressAutoHyphens/>
        <w:ind w:left="461" w:hanging="461"/>
        <w:jc w:val="both"/>
        <w:rPr>
          <w:rFonts w:ascii="Gill Sans MT" w:hAnsi="Gill Sans MT"/>
          <w:b/>
          <w:bCs/>
        </w:rPr>
      </w:pPr>
      <w:r w:rsidRPr="00AF4391">
        <w:rPr>
          <w:rFonts w:ascii="Gill Sans MT" w:hAnsi="Gill Sans MT"/>
          <w:b/>
          <w:bCs/>
        </w:rPr>
        <w:t xml:space="preserve">For programs and services other than professional clinical practice, the Center shall define and implement policies and practices which reflect appropriate administration, risk management, record-keeping, and service evaluation. </w:t>
      </w:r>
    </w:p>
    <w:p w14:paraId="564DEB80" w14:textId="77777777" w:rsidR="00713D0B" w:rsidRPr="00AF4391" w:rsidRDefault="00713D0B" w:rsidP="0046425C">
      <w:pPr>
        <w:pStyle w:val="ListParagraph"/>
        <w:numPr>
          <w:ilvl w:val="1"/>
          <w:numId w:val="23"/>
        </w:numPr>
        <w:suppressAutoHyphens/>
        <w:spacing w:before="60"/>
        <w:ind w:left="821" w:hanging="360"/>
        <w:jc w:val="both"/>
        <w:rPr>
          <w:rFonts w:ascii="Gill Sans MT" w:hAnsi="Gill Sans MT"/>
          <w:b/>
          <w:bCs/>
        </w:rPr>
      </w:pPr>
      <w:r w:rsidRPr="00AF4391">
        <w:rPr>
          <w:rFonts w:ascii="Gill Sans MT" w:hAnsi="Gill Sans MT"/>
          <w:b/>
          <w:bCs/>
        </w:rPr>
        <w:t xml:space="preserve">Centers offering coaching, spiritual direction, or prevention/wellness services shall have records that at a minimum include signed agreements demarcating the difference between counseling and the service being </w:t>
      </w:r>
      <w:r w:rsidR="006704CC" w:rsidRPr="00AF4391">
        <w:rPr>
          <w:rFonts w:ascii="Gill Sans MT" w:hAnsi="Gill Sans MT"/>
          <w:b/>
          <w:bCs/>
        </w:rPr>
        <w:t>offered and</w:t>
      </w:r>
      <w:r w:rsidRPr="00AF4391">
        <w:rPr>
          <w:rFonts w:ascii="Gill Sans MT" w:hAnsi="Gill Sans MT"/>
          <w:b/>
          <w:bCs/>
        </w:rPr>
        <w:t xml:space="preserve"> defining the responsibilities of each party. </w:t>
      </w:r>
    </w:p>
    <w:p w14:paraId="065081B8" w14:textId="77777777" w:rsidR="00713D0B" w:rsidRPr="00AF4391" w:rsidRDefault="00713D0B" w:rsidP="0046425C">
      <w:pPr>
        <w:pStyle w:val="ListParagraph"/>
        <w:numPr>
          <w:ilvl w:val="1"/>
          <w:numId w:val="23"/>
        </w:numPr>
        <w:suppressAutoHyphens/>
        <w:spacing w:before="60"/>
        <w:ind w:left="821" w:hanging="360"/>
        <w:jc w:val="both"/>
        <w:rPr>
          <w:rFonts w:ascii="Gill Sans MT" w:hAnsi="Gill Sans MT"/>
          <w:b/>
          <w:bCs/>
        </w:rPr>
      </w:pPr>
      <w:r w:rsidRPr="00AF4391">
        <w:rPr>
          <w:rFonts w:ascii="Gill Sans MT" w:hAnsi="Gill Sans MT"/>
          <w:b/>
          <w:bCs/>
        </w:rPr>
        <w:t xml:space="preserve">Centers offering formal consultation or mediation shall have records that at a minimum include a written contract for services defining the responsibilities of each </w:t>
      </w:r>
      <w:r w:rsidR="001B01AA" w:rsidRPr="00AF4391">
        <w:rPr>
          <w:rFonts w:ascii="Gill Sans MT" w:hAnsi="Gill Sans MT"/>
          <w:b/>
          <w:bCs/>
        </w:rPr>
        <w:t>party and</w:t>
      </w:r>
      <w:r w:rsidRPr="00AF4391">
        <w:rPr>
          <w:rFonts w:ascii="Gill Sans MT" w:hAnsi="Gill Sans MT"/>
          <w:b/>
          <w:bCs/>
        </w:rPr>
        <w:t xml:space="preserve"> following any and all state regulations for mediation.</w:t>
      </w:r>
    </w:p>
    <w:p w14:paraId="598D18C1" w14:textId="77777777" w:rsidR="00713D0B" w:rsidRPr="00AF4391" w:rsidRDefault="00713D0B" w:rsidP="00C87280">
      <w:pPr>
        <w:suppressAutoHyphens/>
        <w:ind w:left="720"/>
        <w:jc w:val="both"/>
        <w:rPr>
          <w:rFonts w:ascii="Gill Sans MT" w:hAnsi="Gill Sans MT"/>
          <w:b/>
          <w:bCs/>
          <w:i/>
          <w:sz w:val="12"/>
          <w:szCs w:val="12"/>
        </w:rPr>
      </w:pPr>
    </w:p>
    <w:p w14:paraId="14FB84B3" w14:textId="77777777" w:rsidR="00713D0B" w:rsidRPr="00AF4391" w:rsidRDefault="00713D0B" w:rsidP="001B01AA">
      <w:pPr>
        <w:suppressAutoHyphens/>
        <w:ind w:left="821"/>
        <w:jc w:val="both"/>
        <w:rPr>
          <w:rFonts w:ascii="Gill Sans MT" w:hAnsi="Gill Sans MT"/>
          <w:i/>
        </w:rPr>
      </w:pPr>
      <w:r w:rsidRPr="00AF4391">
        <w:rPr>
          <w:rFonts w:ascii="Gill Sans MT" w:hAnsi="Gill Sans MT"/>
          <w:i/>
        </w:rPr>
        <w:t xml:space="preserve">This standard addresses the fact that </w:t>
      </w:r>
      <w:r w:rsidR="00732629" w:rsidRPr="00AF4391">
        <w:rPr>
          <w:rFonts w:ascii="Gill Sans MT" w:hAnsi="Gill Sans MT"/>
          <w:i/>
        </w:rPr>
        <w:t>Solihten</w:t>
      </w:r>
      <w:r w:rsidRPr="00AF4391">
        <w:rPr>
          <w:rFonts w:ascii="Gill Sans MT" w:hAnsi="Gill Sans MT"/>
          <w:i/>
        </w:rPr>
        <w:t xml:space="preserve"> Centers are involved increasingly in a diversification of their programs and services. Traditional clinical services are well covered in other standards. This standard calls on Centers to define the policies and practices they rely upon to ensure that programs other than professional clinical practice have appropriate administration, risk management, record-keeping, and evaluation. </w:t>
      </w:r>
    </w:p>
    <w:p w14:paraId="101E7FAD" w14:textId="77777777" w:rsidR="00713D0B" w:rsidRPr="00AF4391" w:rsidRDefault="00713D0B" w:rsidP="001B01AA">
      <w:pPr>
        <w:suppressAutoHyphens/>
        <w:ind w:left="821"/>
        <w:jc w:val="both"/>
        <w:rPr>
          <w:rFonts w:ascii="Gill Sans MT" w:hAnsi="Gill Sans MT"/>
          <w:i/>
          <w:sz w:val="12"/>
          <w:szCs w:val="12"/>
        </w:rPr>
      </w:pPr>
    </w:p>
    <w:p w14:paraId="7D14CF9C" w14:textId="77777777" w:rsidR="00713D0B" w:rsidRPr="00AF4391" w:rsidRDefault="00713D0B" w:rsidP="001B01AA">
      <w:pPr>
        <w:suppressAutoHyphens/>
        <w:ind w:left="821"/>
        <w:jc w:val="both"/>
        <w:rPr>
          <w:rFonts w:ascii="Gill Sans MT" w:hAnsi="Gill Sans MT"/>
          <w:i/>
        </w:rPr>
      </w:pPr>
      <w:r w:rsidRPr="00AF4391">
        <w:rPr>
          <w:rFonts w:ascii="Gill Sans MT" w:hAnsi="Gill Sans MT"/>
          <w:i/>
        </w:rPr>
        <w:t xml:space="preserve">To comply with this standard, the Center should have a written document which describes how such programs are administered and managed, what risk management processes are employed, what records are kept, and how the program or service is evaluated. This type of definition may, in some instances be quite simple—e.g. for an accredited CPE program, the Center could simply indicate it complies with the accreditation standards and processes of the CPE accrediting body and include a copy of those standards with its documentation. </w:t>
      </w:r>
    </w:p>
    <w:p w14:paraId="226D839E" w14:textId="77777777" w:rsidR="00713D0B" w:rsidRPr="00AF4391" w:rsidRDefault="00713D0B" w:rsidP="001B01AA">
      <w:pPr>
        <w:suppressAutoHyphens/>
        <w:ind w:left="821"/>
        <w:jc w:val="both"/>
        <w:rPr>
          <w:rFonts w:ascii="Gill Sans MT" w:hAnsi="Gill Sans MT"/>
          <w:i/>
          <w:sz w:val="12"/>
          <w:szCs w:val="12"/>
        </w:rPr>
      </w:pPr>
    </w:p>
    <w:p w14:paraId="5E5F0642" w14:textId="77777777" w:rsidR="00713D0B" w:rsidRPr="00AF4391" w:rsidRDefault="00713D0B" w:rsidP="001B01AA">
      <w:pPr>
        <w:suppressAutoHyphens/>
        <w:ind w:left="821"/>
        <w:jc w:val="both"/>
        <w:rPr>
          <w:rFonts w:ascii="Gill Sans MT" w:hAnsi="Gill Sans MT"/>
          <w:i/>
        </w:rPr>
      </w:pPr>
      <w:r w:rsidRPr="00AF4391">
        <w:rPr>
          <w:rFonts w:ascii="Gill Sans MT" w:hAnsi="Gill Sans MT"/>
          <w:i/>
        </w:rPr>
        <w:t>For a state certified Foster Care program, the reference would be the state standards for this service. In other areas such as coaching, spiritual direction, or congregational consultation for which there are not broadly accepted standards, the Center will need to articulate its own policies and procedures for this standard. These policies should then be reflected in active practice, such as in the record-keeping for coaching or spiritual direction. A range of resources are available in current professional literature related to various preventative/wellness services.</w:t>
      </w:r>
    </w:p>
    <w:p w14:paraId="7E800536" w14:textId="77777777" w:rsidR="00713D0B" w:rsidRPr="00AF4391" w:rsidRDefault="00713D0B" w:rsidP="00C87280">
      <w:pPr>
        <w:pStyle w:val="NormalWeb"/>
        <w:spacing w:before="0" w:beforeAutospacing="0" w:after="0" w:afterAutospacing="0"/>
        <w:ind w:left="547" w:hanging="547"/>
        <w:rPr>
          <w:rFonts w:ascii="Gill Sans MT" w:hAnsi="Gill Sans MT"/>
        </w:rPr>
      </w:pPr>
    </w:p>
    <w:p w14:paraId="1054F6C2" w14:textId="77777777" w:rsidR="00713D0B" w:rsidRPr="00AF4391" w:rsidRDefault="00713D0B" w:rsidP="0046425C">
      <w:pPr>
        <w:pStyle w:val="NormalWeb"/>
        <w:numPr>
          <w:ilvl w:val="0"/>
          <w:numId w:val="15"/>
        </w:numPr>
        <w:tabs>
          <w:tab w:val="clear" w:pos="720"/>
        </w:tabs>
        <w:spacing w:before="0" w:beforeAutospacing="0" w:after="0" w:afterAutospacing="0"/>
        <w:ind w:left="461" w:hanging="461"/>
        <w:rPr>
          <w:rFonts w:ascii="Gill Sans MT" w:hAnsi="Gill Sans MT"/>
          <w:b/>
          <w:bCs/>
        </w:rPr>
      </w:pPr>
      <w:r w:rsidRPr="00AF4391">
        <w:rPr>
          <w:rFonts w:ascii="Gill Sans MT" w:hAnsi="Gill Sans MT"/>
          <w:b/>
          <w:bCs/>
        </w:rPr>
        <w:t>The Center shall have written policies and procedures regarding its “mind-body-spirit-community” integrated services including descriptions of the:</w:t>
      </w:r>
    </w:p>
    <w:p w14:paraId="268B39FC"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t xml:space="preserve">Center philosophy of integration regarding mind-body-spirit care </w:t>
      </w:r>
    </w:p>
    <w:p w14:paraId="463C334A"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t>include approach to integrated care setting(s) of behavioral health &amp; primary care (if applicable)</w:t>
      </w:r>
    </w:p>
    <w:p w14:paraId="0E88874F"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t xml:space="preserve">“community” focus to include emphasis on cultural competency and diversity in providing services for populations served </w:t>
      </w:r>
    </w:p>
    <w:p w14:paraId="26BBAAFB"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t xml:space="preserve">staff orientation to and continuing education in integration </w:t>
      </w:r>
    </w:p>
    <w:p w14:paraId="089B2B64"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lastRenderedPageBreak/>
        <w:t xml:space="preserve">application(s) in services offered and in the work of the staff and board </w:t>
      </w:r>
      <w:r w:rsidRPr="00AF4391">
        <w:rPr>
          <w:rFonts w:ascii="Gill Sans MT" w:hAnsi="Gill Sans MT"/>
          <w:b/>
          <w:bCs/>
        </w:rPr>
        <w:br/>
        <w:t>(e.g. staff meetings, clinical consultations, board meetings, etc.)</w:t>
      </w:r>
    </w:p>
    <w:p w14:paraId="43DC4464"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t>outcome evaluation process</w:t>
      </w:r>
    </w:p>
    <w:p w14:paraId="7438787B"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t xml:space="preserve">congruence of the approach to integration with the Center’s mission   </w:t>
      </w:r>
    </w:p>
    <w:p w14:paraId="357303D1" w14:textId="77777777" w:rsidR="00713D0B" w:rsidRPr="00AF4391" w:rsidRDefault="00713D0B" w:rsidP="00B078C2">
      <w:pPr>
        <w:pStyle w:val="NormalWeb"/>
        <w:numPr>
          <w:ilvl w:val="1"/>
          <w:numId w:val="16"/>
        </w:numPr>
        <w:tabs>
          <w:tab w:val="clear" w:pos="900"/>
        </w:tabs>
        <w:spacing w:before="22" w:beforeAutospacing="0" w:after="0" w:afterAutospacing="0"/>
        <w:ind w:left="821"/>
        <w:jc w:val="both"/>
        <w:rPr>
          <w:rFonts w:ascii="Gill Sans MT" w:hAnsi="Gill Sans MT"/>
          <w:b/>
          <w:bCs/>
        </w:rPr>
      </w:pPr>
      <w:r w:rsidRPr="00AF4391">
        <w:rPr>
          <w:rFonts w:ascii="Gill Sans MT" w:hAnsi="Gill Sans MT"/>
          <w:b/>
          <w:bCs/>
        </w:rPr>
        <w:t>Center’s informed consent statement as it relates to the philosophy of integration.</w:t>
      </w:r>
    </w:p>
    <w:p w14:paraId="18662997" w14:textId="77777777" w:rsidR="00713D0B" w:rsidRPr="00AF4391" w:rsidRDefault="00713D0B" w:rsidP="00C87280">
      <w:pPr>
        <w:pStyle w:val="NormalWeb"/>
        <w:spacing w:before="0" w:beforeAutospacing="0" w:after="0" w:afterAutospacing="0"/>
        <w:ind w:left="1267"/>
        <w:jc w:val="both"/>
        <w:rPr>
          <w:rFonts w:ascii="Gill Sans MT" w:hAnsi="Gill Sans MT"/>
          <w:sz w:val="12"/>
          <w:szCs w:val="12"/>
        </w:rPr>
      </w:pPr>
    </w:p>
    <w:p w14:paraId="22565655" w14:textId="77777777" w:rsidR="00713D0B" w:rsidRPr="00AF4391" w:rsidRDefault="00713D0B" w:rsidP="001B01AA">
      <w:pPr>
        <w:pStyle w:val="NormalWeb"/>
        <w:spacing w:before="0" w:beforeAutospacing="0" w:after="0" w:afterAutospacing="0"/>
        <w:ind w:left="450"/>
        <w:jc w:val="both"/>
        <w:rPr>
          <w:rFonts w:ascii="Gill Sans MT" w:hAnsi="Gill Sans MT"/>
          <w:i/>
        </w:rPr>
      </w:pPr>
      <w:r w:rsidRPr="00AF4391">
        <w:rPr>
          <w:rFonts w:ascii="Gill Sans MT" w:hAnsi="Gill Sans MT"/>
          <w:i/>
        </w:rPr>
        <w:t xml:space="preserve">Centers in the </w:t>
      </w:r>
      <w:r w:rsidR="00732629" w:rsidRPr="00AF4391">
        <w:rPr>
          <w:rFonts w:ascii="Gill Sans MT" w:hAnsi="Gill Sans MT"/>
          <w:i/>
        </w:rPr>
        <w:t>Solihten</w:t>
      </w:r>
      <w:r w:rsidRPr="00AF4391">
        <w:rPr>
          <w:rFonts w:ascii="Gill Sans MT" w:hAnsi="Gill Sans MT"/>
          <w:i/>
        </w:rPr>
        <w:t xml:space="preserve"> Ministry are committed to the integration of mind, body, and spirit in the therapeutic, educational, and consultative services offered in addition to an emphasis on the vital role of community in our lives and in the healing process. The emphasis on “spirit” is most frequently described through one or more of the following terms: faith/spiritual/theological integration. </w:t>
      </w:r>
    </w:p>
    <w:p w14:paraId="653AB180" w14:textId="77777777" w:rsidR="00EC3154" w:rsidRPr="00AF4391" w:rsidRDefault="00EC3154" w:rsidP="001B01AA">
      <w:pPr>
        <w:pStyle w:val="NormalWeb"/>
        <w:spacing w:before="0" w:beforeAutospacing="0" w:after="0" w:afterAutospacing="0"/>
        <w:ind w:left="450"/>
        <w:jc w:val="both"/>
        <w:rPr>
          <w:rFonts w:ascii="Gill Sans MT" w:hAnsi="Gill Sans MT"/>
          <w:i/>
        </w:rPr>
      </w:pPr>
    </w:p>
    <w:p w14:paraId="17B8654D" w14:textId="77777777" w:rsidR="00713D0B" w:rsidRPr="00AF4391" w:rsidRDefault="00713D0B" w:rsidP="001B01AA">
      <w:pPr>
        <w:pStyle w:val="NormalWeb"/>
        <w:spacing w:before="0" w:beforeAutospacing="0" w:after="0" w:afterAutospacing="0"/>
        <w:ind w:left="450"/>
        <w:jc w:val="both"/>
        <w:rPr>
          <w:rFonts w:ascii="Gill Sans MT" w:hAnsi="Gill Sans MT"/>
          <w:i/>
        </w:rPr>
      </w:pPr>
      <w:r w:rsidRPr="00AF4391">
        <w:rPr>
          <w:rFonts w:ascii="Gill Sans MT" w:hAnsi="Gill Sans MT"/>
          <w:i/>
        </w:rPr>
        <w:t xml:space="preserve">While the methodology in these integrative efforts is not prescribed, foundational aspects of integration for </w:t>
      </w:r>
      <w:r w:rsidR="00732629" w:rsidRPr="00AF4391">
        <w:rPr>
          <w:rFonts w:ascii="Gill Sans MT" w:hAnsi="Gill Sans MT"/>
          <w:i/>
        </w:rPr>
        <w:t>Solihten</w:t>
      </w:r>
      <w:r w:rsidRPr="00AF4391">
        <w:rPr>
          <w:rFonts w:ascii="Gill Sans MT" w:hAnsi="Gill Sans MT"/>
          <w:i/>
        </w:rPr>
        <w:t xml:space="preserve"> affiliated Centers include a bio-psycho-socio-spiritual view of human nature with respect for the client’s religious or spiritual beliefs and practices resulting in a non-proselytizing approach to services offered. With this perspective in mind, staff training typically focuses on specific strategies for intentionally gathering information on client religious and spiritual beliefs and practices and incorporating those beliefs and practices into treatment planning and service delivery based on the needs and wishes of the client.  </w:t>
      </w:r>
    </w:p>
    <w:p w14:paraId="181300BC" w14:textId="77777777" w:rsidR="00713D0B" w:rsidRPr="00AF4391" w:rsidRDefault="00713D0B" w:rsidP="001B01AA">
      <w:pPr>
        <w:pStyle w:val="NormalWeb"/>
        <w:spacing w:before="0" w:beforeAutospacing="0" w:after="0" w:afterAutospacing="0"/>
        <w:ind w:left="450"/>
        <w:jc w:val="both"/>
        <w:rPr>
          <w:rFonts w:ascii="Gill Sans MT" w:hAnsi="Gill Sans MT"/>
          <w:i/>
          <w:sz w:val="16"/>
          <w:szCs w:val="16"/>
        </w:rPr>
      </w:pPr>
    </w:p>
    <w:p w14:paraId="2C0FE3E5" w14:textId="77777777" w:rsidR="00713D0B" w:rsidRPr="00AF4391" w:rsidRDefault="00713D0B" w:rsidP="001B01AA">
      <w:pPr>
        <w:pStyle w:val="NormalWeb"/>
        <w:spacing w:before="0" w:beforeAutospacing="0" w:after="0" w:afterAutospacing="0"/>
        <w:ind w:left="450"/>
        <w:jc w:val="both"/>
        <w:rPr>
          <w:rFonts w:ascii="Gill Sans MT" w:hAnsi="Gill Sans MT"/>
          <w:i/>
        </w:rPr>
      </w:pPr>
      <w:r w:rsidRPr="00AF4391">
        <w:rPr>
          <w:rFonts w:ascii="Gill Sans MT" w:hAnsi="Gill Sans MT"/>
          <w:i/>
        </w:rPr>
        <w:t xml:space="preserve">Incorporating these core components of a professional model of services, each Center will be evaluated in the light of its own integration philosophy, model, goals, objectives, and evaluative methods in keeping with the Center’s stated mission. </w:t>
      </w:r>
    </w:p>
    <w:p w14:paraId="78A6997C" w14:textId="77777777" w:rsidR="00713D0B" w:rsidRPr="00AF4391" w:rsidRDefault="00713D0B" w:rsidP="001B01AA">
      <w:pPr>
        <w:pStyle w:val="NormalWeb"/>
        <w:spacing w:before="0" w:beforeAutospacing="0" w:after="0" w:afterAutospacing="0"/>
        <w:ind w:left="450"/>
        <w:jc w:val="both"/>
        <w:rPr>
          <w:rFonts w:ascii="Gill Sans MT" w:hAnsi="Gill Sans MT"/>
          <w:i/>
        </w:rPr>
      </w:pPr>
      <w:r w:rsidRPr="00AF4391">
        <w:rPr>
          <w:rFonts w:ascii="Gill Sans MT" w:hAnsi="Gill Sans MT"/>
          <w:i/>
        </w:rPr>
        <w:t xml:space="preserve">This accreditation standard is specifically intended to allow a Center to have broad latitude in defining its philosophy or model of integration. The Center is encouraged to determine its principles, goals, objectives, desired outcomes, and methods consistent with its integration philosophy. There is no one “right” or “approved” approach to this integrative component. </w:t>
      </w:r>
    </w:p>
    <w:p w14:paraId="2A5B2D53" w14:textId="77777777" w:rsidR="00713D0B" w:rsidRPr="00AF4391" w:rsidRDefault="00713D0B" w:rsidP="001B01AA">
      <w:pPr>
        <w:pStyle w:val="NormalWeb"/>
        <w:spacing w:before="0" w:beforeAutospacing="0" w:after="0" w:afterAutospacing="0"/>
        <w:ind w:left="450"/>
        <w:jc w:val="both"/>
        <w:rPr>
          <w:rFonts w:ascii="Gill Sans MT" w:hAnsi="Gill Sans MT"/>
          <w:i/>
          <w:sz w:val="12"/>
          <w:szCs w:val="12"/>
        </w:rPr>
      </w:pPr>
    </w:p>
    <w:p w14:paraId="06E685A0" w14:textId="77777777" w:rsidR="00713D0B" w:rsidRPr="00AF4391" w:rsidRDefault="00713D0B" w:rsidP="001B01AA">
      <w:pPr>
        <w:pStyle w:val="NormalWeb"/>
        <w:spacing w:before="0" w:beforeAutospacing="0" w:after="0" w:afterAutospacing="0"/>
        <w:ind w:left="450"/>
        <w:jc w:val="both"/>
        <w:rPr>
          <w:rFonts w:ascii="Gill Sans MT" w:hAnsi="Gill Sans MT"/>
          <w:i/>
        </w:rPr>
      </w:pPr>
      <w:r w:rsidRPr="00AF4391">
        <w:rPr>
          <w:rFonts w:ascii="Gill Sans MT" w:hAnsi="Gill Sans MT"/>
          <w:i/>
        </w:rPr>
        <w:t xml:space="preserve">In addition, </w:t>
      </w:r>
      <w:r w:rsidR="00732629" w:rsidRPr="00AF4391">
        <w:rPr>
          <w:rFonts w:ascii="Gill Sans MT" w:hAnsi="Gill Sans MT"/>
          <w:i/>
        </w:rPr>
        <w:t>Solihten</w:t>
      </w:r>
      <w:r w:rsidRPr="00AF4391">
        <w:rPr>
          <w:rFonts w:ascii="Gill Sans MT" w:hAnsi="Gill Sans MT"/>
          <w:i/>
        </w:rPr>
        <w:t xml:space="preserve"> Institute affiliated Centers have long emphasized the need for physical health and collaborative efforts with primary care providers. This renewed emphasis in this standard applies in particular to co-located or integrated care services. Furthermore, part of the “community” component of this standard is an increased sensitivity to cultural competency and diversity of the multiple populations served by Centers.</w:t>
      </w:r>
    </w:p>
    <w:p w14:paraId="54A0EEA4" w14:textId="77777777" w:rsidR="00713D0B" w:rsidRPr="00AF4391" w:rsidRDefault="00713D0B" w:rsidP="001B01AA">
      <w:pPr>
        <w:pStyle w:val="NormalWeb"/>
        <w:spacing w:before="0" w:beforeAutospacing="0" w:after="0" w:afterAutospacing="0"/>
        <w:ind w:left="450"/>
        <w:jc w:val="both"/>
        <w:rPr>
          <w:rFonts w:ascii="Gill Sans MT" w:hAnsi="Gill Sans MT"/>
          <w:i/>
          <w:sz w:val="16"/>
          <w:szCs w:val="16"/>
        </w:rPr>
      </w:pPr>
    </w:p>
    <w:p w14:paraId="3CEFE72A" w14:textId="77777777" w:rsidR="00E66C73" w:rsidRPr="00AF4391" w:rsidRDefault="00E66C73" w:rsidP="001B01AA">
      <w:pPr>
        <w:pStyle w:val="NormalWeb"/>
        <w:spacing w:before="0" w:beforeAutospacing="0" w:after="0" w:afterAutospacing="0"/>
        <w:ind w:left="450"/>
        <w:jc w:val="both"/>
        <w:rPr>
          <w:rFonts w:ascii="Gill Sans MT" w:hAnsi="Gill Sans MT"/>
          <w:i/>
        </w:rPr>
      </w:pPr>
      <w:r w:rsidRPr="00AF4391">
        <w:rPr>
          <w:rFonts w:ascii="Gill Sans MT" w:hAnsi="Gill Sans MT"/>
          <w:i/>
        </w:rPr>
        <w:br w:type="page"/>
      </w:r>
    </w:p>
    <w:p w14:paraId="5A840B13" w14:textId="77777777" w:rsidR="00B842F2" w:rsidRPr="00AF4391" w:rsidRDefault="00713D0B" w:rsidP="001B01AA">
      <w:pPr>
        <w:pStyle w:val="NormalWeb"/>
        <w:spacing w:before="0" w:beforeAutospacing="0" w:after="0" w:afterAutospacing="0"/>
        <w:ind w:left="450"/>
        <w:jc w:val="both"/>
        <w:rPr>
          <w:rFonts w:ascii="Gill Sans MT" w:hAnsi="Gill Sans MT"/>
          <w:i/>
        </w:rPr>
      </w:pPr>
      <w:r w:rsidRPr="00AF4391">
        <w:rPr>
          <w:rFonts w:ascii="Gill Sans MT" w:hAnsi="Gill Sans MT"/>
          <w:i/>
        </w:rPr>
        <w:lastRenderedPageBreak/>
        <w:t xml:space="preserve">A Center should have a clear, coherent, and well-articulated description of the principles underlying its philosophy or model of integration, as well as a clear description of its orientation/training of staff (i.e., goals and objectives), and the resources, methods, and processes by which it applies this approach and how it proposes to attain and evaluate its desired outcomes in the services offered and in the work of the staff and board. </w:t>
      </w:r>
    </w:p>
    <w:p w14:paraId="16A9C96C" w14:textId="77777777" w:rsidR="00713D0B" w:rsidRPr="00AF4391" w:rsidRDefault="00713D0B" w:rsidP="001B01AA">
      <w:pPr>
        <w:pStyle w:val="NormalWeb"/>
        <w:spacing w:before="0" w:beforeAutospacing="0" w:after="0" w:afterAutospacing="0"/>
        <w:ind w:left="450"/>
        <w:jc w:val="both"/>
        <w:rPr>
          <w:rFonts w:ascii="Gill Sans MT" w:hAnsi="Gill Sans MT"/>
          <w:i/>
        </w:rPr>
      </w:pPr>
      <w:r w:rsidRPr="00AF4391">
        <w:rPr>
          <w:rFonts w:ascii="Gill Sans MT" w:hAnsi="Gill Sans MT"/>
          <w:i/>
        </w:rPr>
        <w:t xml:space="preserve">The Center’s "philosophy of integration" should additionally address the congruence of this philosophy with the Center’s stated mission, and it should be addressed in the Center’s statement of informed consent. A template for this standard is available from </w:t>
      </w:r>
      <w:r w:rsidR="00732629" w:rsidRPr="00AF4391">
        <w:rPr>
          <w:rFonts w:ascii="Gill Sans MT" w:hAnsi="Gill Sans MT"/>
          <w:i/>
        </w:rPr>
        <w:t>Solihten Institute</w:t>
      </w:r>
      <w:r w:rsidRPr="00AF4391">
        <w:rPr>
          <w:rFonts w:ascii="Gill Sans MT" w:hAnsi="Gill Sans MT"/>
          <w:i/>
        </w:rPr>
        <w:t>.</w:t>
      </w:r>
    </w:p>
    <w:p w14:paraId="0AA0EED5" w14:textId="77777777" w:rsidR="00713D0B" w:rsidRPr="00AF4391" w:rsidRDefault="00713D0B" w:rsidP="00C87280">
      <w:pPr>
        <w:suppressAutoHyphens/>
        <w:ind w:left="1260"/>
        <w:rPr>
          <w:rFonts w:ascii="Gill Sans MT" w:hAnsi="Gill Sans MT"/>
        </w:rPr>
      </w:pPr>
    </w:p>
    <w:p w14:paraId="5AF71680" w14:textId="77777777" w:rsidR="00713D0B" w:rsidRPr="00AF4391" w:rsidRDefault="00713D0B" w:rsidP="00C87280">
      <w:pPr>
        <w:pStyle w:val="Heading1"/>
        <w:numPr>
          <w:ilvl w:val="0"/>
          <w:numId w:val="0"/>
        </w:numPr>
        <w:spacing w:line="240" w:lineRule="auto"/>
        <w:jc w:val="left"/>
        <w:rPr>
          <w:rFonts w:ascii="Gill Sans MT" w:hAnsi="Gill Sans MT"/>
          <w:spacing w:val="0"/>
        </w:rPr>
      </w:pPr>
      <w:r w:rsidRPr="00AF4391">
        <w:rPr>
          <w:rFonts w:ascii="Gill Sans MT" w:hAnsi="Gill Sans MT"/>
          <w:spacing w:val="0"/>
        </w:rPr>
        <w:t>FINANCES</w:t>
      </w:r>
    </w:p>
    <w:p w14:paraId="54272462" w14:textId="77777777" w:rsidR="009B2E1F" w:rsidRPr="00AF4391" w:rsidRDefault="009B2E1F" w:rsidP="00C87280">
      <w:pPr>
        <w:suppressAutoHyphens/>
        <w:jc w:val="both"/>
        <w:rPr>
          <w:rFonts w:ascii="Gill Sans MT" w:hAnsi="Gill Sans MT"/>
          <w:i/>
        </w:rPr>
      </w:pPr>
    </w:p>
    <w:p w14:paraId="7CABB56A" w14:textId="77777777" w:rsidR="00713D0B" w:rsidRPr="00AF4391" w:rsidRDefault="00713D0B" w:rsidP="00C87280">
      <w:pPr>
        <w:suppressAutoHyphens/>
        <w:jc w:val="both"/>
        <w:rPr>
          <w:rFonts w:ascii="Gill Sans MT" w:hAnsi="Gill Sans MT"/>
          <w:i/>
        </w:rPr>
      </w:pPr>
      <w:r w:rsidRPr="00AF4391">
        <w:rPr>
          <w:rFonts w:ascii="Gill Sans MT" w:hAnsi="Gill Sans MT"/>
          <w:i/>
        </w:rPr>
        <w:t>The visitor is asked to provide general comments about the Center’s financial conditions and management.</w:t>
      </w:r>
    </w:p>
    <w:p w14:paraId="625BA056" w14:textId="77777777" w:rsidR="00713D0B" w:rsidRPr="00AF4391" w:rsidRDefault="00713D0B" w:rsidP="00C87280">
      <w:pPr>
        <w:suppressAutoHyphens/>
        <w:jc w:val="both"/>
        <w:rPr>
          <w:rFonts w:ascii="Gill Sans MT" w:hAnsi="Gill Sans MT"/>
          <w:b/>
          <w:bCs/>
        </w:rPr>
      </w:pPr>
    </w:p>
    <w:p w14:paraId="7022F4C2" w14:textId="77777777" w:rsidR="00713D0B" w:rsidRPr="00AF4391" w:rsidRDefault="00713D0B" w:rsidP="0046425C">
      <w:pPr>
        <w:pStyle w:val="ListParagraph"/>
        <w:numPr>
          <w:ilvl w:val="0"/>
          <w:numId w:val="15"/>
        </w:numPr>
        <w:suppressAutoHyphens/>
        <w:ind w:left="461" w:hanging="461"/>
        <w:jc w:val="both"/>
        <w:rPr>
          <w:rFonts w:ascii="Gill Sans MT" w:hAnsi="Gill Sans MT"/>
          <w:b/>
          <w:bCs/>
        </w:rPr>
      </w:pPr>
      <w:r w:rsidRPr="00AF4391">
        <w:rPr>
          <w:rFonts w:ascii="Gill Sans MT" w:hAnsi="Gill Sans MT"/>
          <w:b/>
          <w:bCs/>
        </w:rPr>
        <w:t>The board of directors shall:</w:t>
      </w:r>
    </w:p>
    <w:p w14:paraId="08149770" w14:textId="77777777" w:rsidR="001B01AA" w:rsidRPr="00AF4391" w:rsidRDefault="00713D0B" w:rsidP="00B078C2">
      <w:pPr>
        <w:pStyle w:val="ListParagraph"/>
        <w:numPr>
          <w:ilvl w:val="1"/>
          <w:numId w:val="15"/>
        </w:numPr>
        <w:suppressAutoHyphens/>
        <w:spacing w:before="22"/>
        <w:ind w:left="821"/>
        <w:jc w:val="both"/>
        <w:rPr>
          <w:rFonts w:ascii="Gill Sans MT" w:hAnsi="Gill Sans MT"/>
          <w:b/>
          <w:bCs/>
        </w:rPr>
      </w:pPr>
      <w:r w:rsidRPr="00AF4391">
        <w:rPr>
          <w:rFonts w:ascii="Gill Sans MT" w:hAnsi="Gill Sans MT"/>
          <w:b/>
          <w:bCs/>
        </w:rPr>
        <w:t>approve the Center’s annual budget</w:t>
      </w:r>
    </w:p>
    <w:p w14:paraId="190258F7" w14:textId="77777777" w:rsidR="00713D0B" w:rsidRPr="00AF4391" w:rsidRDefault="00713D0B" w:rsidP="00B078C2">
      <w:pPr>
        <w:pStyle w:val="ListParagraph"/>
        <w:numPr>
          <w:ilvl w:val="1"/>
          <w:numId w:val="15"/>
        </w:numPr>
        <w:suppressAutoHyphens/>
        <w:spacing w:before="22"/>
        <w:ind w:left="821"/>
        <w:jc w:val="both"/>
        <w:rPr>
          <w:rFonts w:ascii="Gill Sans MT" w:hAnsi="Gill Sans MT"/>
          <w:b/>
          <w:bCs/>
        </w:rPr>
      </w:pPr>
      <w:r w:rsidRPr="00AF4391">
        <w:rPr>
          <w:rFonts w:ascii="Gill Sans MT" w:hAnsi="Gill Sans MT"/>
          <w:b/>
          <w:bCs/>
        </w:rPr>
        <w:t>establish and monitor compliance with the Center’s written policies for financial management</w:t>
      </w:r>
    </w:p>
    <w:p w14:paraId="0A1BB4D4" w14:textId="77777777" w:rsidR="008802ED" w:rsidRPr="00AF4391" w:rsidRDefault="00713D0B" w:rsidP="00B078C2">
      <w:pPr>
        <w:pStyle w:val="ListParagraph"/>
        <w:numPr>
          <w:ilvl w:val="1"/>
          <w:numId w:val="15"/>
        </w:numPr>
        <w:suppressAutoHyphens/>
        <w:spacing w:before="22"/>
        <w:ind w:left="821"/>
        <w:jc w:val="both"/>
        <w:rPr>
          <w:rFonts w:ascii="Gill Sans MT" w:hAnsi="Gill Sans MT"/>
          <w:b/>
          <w:bCs/>
        </w:rPr>
      </w:pPr>
      <w:r w:rsidRPr="00AF4391">
        <w:rPr>
          <w:rFonts w:ascii="Gill Sans MT" w:hAnsi="Gill Sans MT"/>
          <w:b/>
          <w:bCs/>
        </w:rPr>
        <w:t xml:space="preserve">review </w:t>
      </w:r>
      <w:r w:rsidR="008B3988" w:rsidRPr="00AF4391">
        <w:rPr>
          <w:rFonts w:ascii="Gill Sans MT" w:hAnsi="Gill Sans MT"/>
          <w:b/>
          <w:bCs/>
        </w:rPr>
        <w:t xml:space="preserve">and approve </w:t>
      </w:r>
      <w:r w:rsidRPr="00AF4391">
        <w:rPr>
          <w:rFonts w:ascii="Gill Sans MT" w:hAnsi="Gill Sans MT"/>
          <w:b/>
          <w:bCs/>
        </w:rPr>
        <w:t>financial reports</w:t>
      </w:r>
      <w:r w:rsidR="008B3988" w:rsidRPr="00AF4391">
        <w:rPr>
          <w:rFonts w:ascii="Gill Sans MT" w:hAnsi="Gill Sans MT"/>
          <w:b/>
          <w:bCs/>
        </w:rPr>
        <w:t xml:space="preserve"> as evident in board minutes</w:t>
      </w:r>
    </w:p>
    <w:p w14:paraId="63F4EC39" w14:textId="77777777" w:rsidR="00EC3154" w:rsidRPr="00AF4391" w:rsidRDefault="00713D0B" w:rsidP="00B078C2">
      <w:pPr>
        <w:suppressAutoHyphens/>
        <w:spacing w:before="22"/>
        <w:ind w:left="821" w:hanging="360"/>
        <w:jc w:val="both"/>
        <w:rPr>
          <w:rFonts w:ascii="Gill Sans MT" w:hAnsi="Gill Sans MT"/>
          <w:b/>
          <w:bCs/>
        </w:rPr>
      </w:pPr>
      <w:r w:rsidRPr="00AF4391">
        <w:rPr>
          <w:rFonts w:ascii="Gill Sans MT" w:hAnsi="Gill Sans MT"/>
          <w:b/>
          <w:bCs/>
        </w:rPr>
        <w:t>D.</w:t>
      </w:r>
      <w:r w:rsidRPr="00AF4391">
        <w:rPr>
          <w:rFonts w:ascii="Gill Sans MT" w:hAnsi="Gill Sans MT"/>
          <w:b/>
          <w:bCs/>
        </w:rPr>
        <w:tab/>
      </w:r>
      <w:r w:rsidR="008802ED" w:rsidRPr="00AF4391">
        <w:rPr>
          <w:rFonts w:ascii="Gill Sans MT" w:hAnsi="Gill Sans MT"/>
          <w:b/>
          <w:bCs/>
        </w:rPr>
        <w:t>provide for independent accounting services annually</w:t>
      </w:r>
      <w:r w:rsidR="008802ED" w:rsidRPr="00AF4391">
        <w:rPr>
          <w:rFonts w:ascii="Gill Sans MT" w:hAnsi="Gill Sans MT"/>
          <w:b/>
          <w:bCs/>
          <w:vertAlign w:val="superscript"/>
        </w:rPr>
        <w:t>1</w:t>
      </w:r>
      <w:r w:rsidR="008802ED" w:rsidRPr="00AF4391">
        <w:rPr>
          <w:rFonts w:ascii="Gill Sans MT" w:hAnsi="Gill Sans MT"/>
          <w:b/>
          <w:bCs/>
        </w:rPr>
        <w:t xml:space="preserve"> OR establish documentation of board monitored and approved internal financial procedures</w:t>
      </w:r>
      <w:r w:rsidR="008802ED" w:rsidRPr="00AF4391">
        <w:rPr>
          <w:rFonts w:ascii="Gill Sans MT" w:hAnsi="Gill Sans MT"/>
          <w:b/>
          <w:bCs/>
          <w:vertAlign w:val="superscript"/>
        </w:rPr>
        <w:t>2</w:t>
      </w:r>
      <w:r w:rsidR="008802ED" w:rsidRPr="00AF4391">
        <w:rPr>
          <w:rFonts w:ascii="Gill Sans MT" w:hAnsi="Gill Sans MT"/>
          <w:b/>
          <w:bCs/>
        </w:rPr>
        <w:t xml:space="preserve"> helping to ensure financial reporting integrity and appropriate evaluation of cost benefit and risk of known internal control weaknesses. </w:t>
      </w:r>
    </w:p>
    <w:p w14:paraId="46174449" w14:textId="77777777" w:rsidR="008802ED" w:rsidRPr="00AF4391" w:rsidRDefault="008802ED" w:rsidP="00C87280">
      <w:pPr>
        <w:suppressAutoHyphens/>
        <w:ind w:left="1080" w:hanging="360"/>
        <w:jc w:val="both"/>
        <w:rPr>
          <w:rFonts w:ascii="Gill Sans MT" w:hAnsi="Gill Sans MT"/>
          <w:sz w:val="12"/>
          <w:szCs w:val="12"/>
        </w:rPr>
      </w:pPr>
    </w:p>
    <w:p w14:paraId="05A38ED9" w14:textId="77777777" w:rsidR="008802ED" w:rsidRPr="00AF4391" w:rsidRDefault="008802ED" w:rsidP="001B01AA">
      <w:pPr>
        <w:suppressAutoHyphens/>
        <w:ind w:left="821"/>
        <w:jc w:val="both"/>
        <w:rPr>
          <w:rFonts w:ascii="Gill Sans MT" w:hAnsi="Gill Sans MT"/>
          <w:i/>
          <w:iCs/>
        </w:rPr>
      </w:pPr>
      <w:r w:rsidRPr="00AF4391">
        <w:rPr>
          <w:rFonts w:ascii="Gill Sans MT" w:hAnsi="Gill Sans MT"/>
          <w:i/>
          <w:iCs/>
          <w:vertAlign w:val="superscript"/>
        </w:rPr>
        <w:t>1</w:t>
      </w:r>
      <w:r w:rsidRPr="00AF4391">
        <w:rPr>
          <w:rFonts w:ascii="Gill Sans MT" w:hAnsi="Gill Sans MT"/>
          <w:i/>
          <w:iCs/>
        </w:rPr>
        <w:t>Independent public accounting services (Recommended for Annual Operating revenue averages for the 3 preceding years, exceeding):</w:t>
      </w:r>
    </w:p>
    <w:p w14:paraId="6EABC4A4" w14:textId="77777777" w:rsidR="008802ED" w:rsidRPr="00AF4391" w:rsidRDefault="008802ED" w:rsidP="0046425C">
      <w:pPr>
        <w:pStyle w:val="ListParagraph"/>
        <w:numPr>
          <w:ilvl w:val="0"/>
          <w:numId w:val="22"/>
        </w:numPr>
        <w:suppressAutoHyphens/>
        <w:ind w:left="1541"/>
        <w:jc w:val="both"/>
        <w:rPr>
          <w:rFonts w:ascii="Gill Sans MT" w:hAnsi="Gill Sans MT"/>
          <w:i/>
          <w:iCs/>
        </w:rPr>
      </w:pPr>
      <w:r w:rsidRPr="00AF4391">
        <w:rPr>
          <w:rFonts w:ascii="Gill Sans MT" w:hAnsi="Gill Sans MT"/>
          <w:i/>
          <w:iCs/>
        </w:rPr>
        <w:t>Audit ($ 1,400,000 professional fees or $ 2,000,000 total)</w:t>
      </w:r>
    </w:p>
    <w:p w14:paraId="4EA3AF0E" w14:textId="77777777" w:rsidR="008802ED" w:rsidRPr="00AF4391" w:rsidRDefault="008802ED" w:rsidP="0046425C">
      <w:pPr>
        <w:pStyle w:val="ListParagraph"/>
        <w:numPr>
          <w:ilvl w:val="0"/>
          <w:numId w:val="22"/>
        </w:numPr>
        <w:suppressAutoHyphens/>
        <w:ind w:left="1541"/>
        <w:jc w:val="both"/>
        <w:rPr>
          <w:rFonts w:ascii="Gill Sans MT" w:hAnsi="Gill Sans MT"/>
          <w:i/>
          <w:iCs/>
        </w:rPr>
      </w:pPr>
      <w:r w:rsidRPr="00AF4391">
        <w:rPr>
          <w:rFonts w:ascii="Gill Sans MT" w:hAnsi="Gill Sans MT"/>
          <w:i/>
          <w:iCs/>
        </w:rPr>
        <w:t>Review ($ 700,000 professional fees or $ 1,000,000 total)</w:t>
      </w:r>
    </w:p>
    <w:p w14:paraId="787F8014" w14:textId="77777777" w:rsidR="008802ED" w:rsidRPr="00AF4391" w:rsidRDefault="008802ED" w:rsidP="0046425C">
      <w:pPr>
        <w:pStyle w:val="ListParagraph"/>
        <w:numPr>
          <w:ilvl w:val="0"/>
          <w:numId w:val="22"/>
        </w:numPr>
        <w:suppressAutoHyphens/>
        <w:ind w:left="1541"/>
        <w:jc w:val="both"/>
        <w:rPr>
          <w:rFonts w:ascii="Gill Sans MT" w:hAnsi="Gill Sans MT"/>
          <w:i/>
          <w:iCs/>
        </w:rPr>
      </w:pPr>
      <w:r w:rsidRPr="00AF4391">
        <w:rPr>
          <w:rFonts w:ascii="Gill Sans MT" w:hAnsi="Gill Sans MT"/>
          <w:i/>
          <w:iCs/>
        </w:rPr>
        <w:t>Full Disclosure Compilation ($ 350,000 professional fees or $ 500,000 total)</w:t>
      </w:r>
    </w:p>
    <w:p w14:paraId="4E6170DB" w14:textId="77777777" w:rsidR="008802ED" w:rsidRPr="00AF4391" w:rsidRDefault="008802ED" w:rsidP="001B01AA">
      <w:pPr>
        <w:suppressAutoHyphens/>
        <w:spacing w:before="120"/>
        <w:ind w:left="821"/>
        <w:jc w:val="both"/>
        <w:rPr>
          <w:rFonts w:ascii="Gill Sans MT" w:hAnsi="Gill Sans MT"/>
          <w:i/>
          <w:iCs/>
        </w:rPr>
      </w:pPr>
      <w:r w:rsidRPr="00AF4391">
        <w:rPr>
          <w:rFonts w:ascii="Gill Sans MT" w:hAnsi="Gill Sans MT"/>
          <w:i/>
          <w:iCs/>
        </w:rPr>
        <w:t>Please note: Many states have specific requirements for 501(c)3 non-profit organizations that may be lower than these recommended thresholds</w:t>
      </w:r>
      <w:r w:rsidR="00C723DB" w:rsidRPr="00AF4391">
        <w:rPr>
          <w:rFonts w:ascii="Gill Sans MT" w:hAnsi="Gill Sans MT"/>
          <w:i/>
          <w:iCs/>
        </w:rPr>
        <w:t>. If such a case exists, the Center would need to comply with state guidelines.</w:t>
      </w:r>
    </w:p>
    <w:p w14:paraId="0B33697D" w14:textId="77777777" w:rsidR="008802ED" w:rsidRPr="00AF4391" w:rsidRDefault="008802ED" w:rsidP="001B01AA">
      <w:pPr>
        <w:suppressAutoHyphens/>
        <w:ind w:left="821"/>
        <w:jc w:val="both"/>
        <w:rPr>
          <w:rFonts w:ascii="Gill Sans MT" w:hAnsi="Gill Sans MT"/>
          <w:i/>
          <w:iCs/>
          <w:sz w:val="12"/>
          <w:szCs w:val="12"/>
        </w:rPr>
      </w:pPr>
    </w:p>
    <w:p w14:paraId="4E62916A" w14:textId="77777777" w:rsidR="008802ED" w:rsidRPr="00AF4391" w:rsidRDefault="008802ED" w:rsidP="001B01AA">
      <w:pPr>
        <w:suppressAutoHyphens/>
        <w:ind w:left="821"/>
        <w:jc w:val="both"/>
        <w:rPr>
          <w:rFonts w:ascii="Gill Sans MT" w:hAnsi="Gill Sans MT"/>
          <w:i/>
          <w:iCs/>
        </w:rPr>
      </w:pPr>
      <w:r w:rsidRPr="00AF4391">
        <w:rPr>
          <w:rFonts w:ascii="Gill Sans MT" w:hAnsi="Gill Sans MT"/>
          <w:i/>
          <w:iCs/>
          <w:vertAlign w:val="superscript"/>
        </w:rPr>
        <w:t>2</w:t>
      </w:r>
      <w:r w:rsidRPr="00AF4391">
        <w:rPr>
          <w:rFonts w:ascii="Gill Sans MT" w:hAnsi="Gill Sans MT"/>
          <w:i/>
          <w:iCs/>
        </w:rPr>
        <w:t>Documented internal procedures in lieu of independent accounting services. See supplemental procedures and documentation recommendations (</w:t>
      </w:r>
      <w:r w:rsidR="00C87280" w:rsidRPr="00AF4391">
        <w:rPr>
          <w:rFonts w:ascii="Gill Sans MT" w:hAnsi="Gill Sans MT"/>
          <w:b/>
          <w:bCs/>
          <w:i/>
          <w:iCs/>
        </w:rPr>
        <w:t>Appendix</w:t>
      </w:r>
      <w:r w:rsidRPr="00AF4391">
        <w:rPr>
          <w:rFonts w:ascii="Gill Sans MT" w:hAnsi="Gill Sans MT"/>
          <w:b/>
          <w:bCs/>
          <w:i/>
          <w:iCs/>
        </w:rPr>
        <w:t xml:space="preserve"> 4</w:t>
      </w:r>
      <w:r w:rsidRPr="00AF4391">
        <w:rPr>
          <w:rFonts w:ascii="Gill Sans MT" w:hAnsi="Gill Sans MT"/>
          <w:i/>
          <w:iCs/>
        </w:rPr>
        <w:t>)</w:t>
      </w:r>
    </w:p>
    <w:p w14:paraId="36716168" w14:textId="77777777" w:rsidR="00EC3154" w:rsidRPr="00AF4391" w:rsidRDefault="00EC3154" w:rsidP="00C87280">
      <w:pPr>
        <w:widowControl/>
        <w:rPr>
          <w:rFonts w:ascii="Gill Sans MT" w:hAnsi="Gill Sans MT"/>
          <w:sz w:val="6"/>
          <w:szCs w:val="6"/>
        </w:rPr>
      </w:pPr>
    </w:p>
    <w:p w14:paraId="36B29AB7" w14:textId="77777777" w:rsidR="00A624EF" w:rsidRPr="00AF4391" w:rsidRDefault="00A624EF" w:rsidP="00C723DB">
      <w:pPr>
        <w:suppressAutoHyphens/>
        <w:ind w:left="821" w:hanging="360"/>
        <w:jc w:val="both"/>
        <w:rPr>
          <w:rFonts w:ascii="Gill Sans MT" w:hAnsi="Gill Sans MT"/>
          <w:b/>
          <w:bCs/>
        </w:rPr>
      </w:pPr>
      <w:r w:rsidRPr="00AF4391">
        <w:rPr>
          <w:rFonts w:ascii="Gill Sans MT" w:hAnsi="Gill Sans MT"/>
          <w:b/>
          <w:bCs/>
        </w:rPr>
        <w:t>E.</w:t>
      </w:r>
      <w:r w:rsidRPr="00AF4391">
        <w:rPr>
          <w:rFonts w:ascii="Gill Sans MT" w:hAnsi="Gill Sans MT"/>
          <w:b/>
          <w:bCs/>
        </w:rPr>
        <w:tab/>
        <w:t xml:space="preserve">provide for a Center Financial Governance and Accountability Report to be submitted with the Accreditation review materials. Such report must be submitted and signed by </w:t>
      </w:r>
      <w:r w:rsidR="00C723DB" w:rsidRPr="00AF4391">
        <w:rPr>
          <w:rFonts w:ascii="Gill Sans MT" w:hAnsi="Gill Sans MT"/>
          <w:b/>
          <w:bCs/>
        </w:rPr>
        <w:t>identified Center leadership.</w:t>
      </w:r>
    </w:p>
    <w:p w14:paraId="7CE62057" w14:textId="77777777" w:rsidR="00A624EF" w:rsidRPr="00AF4391" w:rsidRDefault="00A624EF" w:rsidP="00C87280">
      <w:pPr>
        <w:suppressAutoHyphens/>
        <w:ind w:left="1080" w:hanging="360"/>
        <w:jc w:val="both"/>
        <w:rPr>
          <w:rFonts w:ascii="Gill Sans MT" w:hAnsi="Gill Sans MT"/>
          <w:sz w:val="12"/>
          <w:szCs w:val="12"/>
        </w:rPr>
      </w:pPr>
    </w:p>
    <w:p w14:paraId="23739CD9" w14:textId="77777777" w:rsidR="00E66C73" w:rsidRPr="00AF4391" w:rsidRDefault="00713D0B" w:rsidP="001B01AA">
      <w:pPr>
        <w:suppressAutoHyphens/>
        <w:ind w:left="821"/>
        <w:jc w:val="both"/>
        <w:rPr>
          <w:rFonts w:ascii="Gill Sans MT" w:hAnsi="Gill Sans MT"/>
          <w:i/>
          <w:szCs w:val="24"/>
        </w:rPr>
      </w:pPr>
      <w:r w:rsidRPr="00AF4391">
        <w:rPr>
          <w:rFonts w:ascii="Gill Sans MT" w:hAnsi="Gill Sans MT"/>
          <w:i/>
          <w:szCs w:val="24"/>
        </w:rPr>
        <w:t xml:space="preserve">In addition to meeting the particular elements in this standard of an approved budget, financial oversight, and an audit or review, the key element here is whether the board is actively responsible for the overall financial condition of the Center. Do they approve a reasonable budget that they are then active in fulfilling? Is the board or a board committee involved in paying attention to how month-to-month finances are meeting or diverging from budget projections? </w:t>
      </w:r>
    </w:p>
    <w:p w14:paraId="2554F265" w14:textId="77777777" w:rsidR="00713D0B" w:rsidRPr="00AF4391" w:rsidRDefault="00713D0B" w:rsidP="001B01AA">
      <w:pPr>
        <w:suppressAutoHyphens/>
        <w:ind w:left="821"/>
        <w:jc w:val="both"/>
        <w:rPr>
          <w:rFonts w:ascii="Gill Sans MT" w:hAnsi="Gill Sans MT"/>
          <w:i/>
          <w:szCs w:val="24"/>
        </w:rPr>
      </w:pPr>
      <w:r w:rsidRPr="00AF4391">
        <w:rPr>
          <w:rFonts w:ascii="Gill Sans MT" w:hAnsi="Gill Sans MT"/>
          <w:i/>
          <w:szCs w:val="24"/>
        </w:rPr>
        <w:t>Does the board take an active role in ensuring that the Center has sufficient financial, facility, personnel, and material resources?</w:t>
      </w:r>
    </w:p>
    <w:p w14:paraId="46E3E40F" w14:textId="77777777" w:rsidR="00A624EF" w:rsidRPr="00AF4391" w:rsidRDefault="00A624EF" w:rsidP="001B01AA">
      <w:pPr>
        <w:suppressAutoHyphens/>
        <w:ind w:left="821"/>
        <w:jc w:val="both"/>
        <w:rPr>
          <w:rFonts w:ascii="Gill Sans MT" w:hAnsi="Gill Sans MT"/>
          <w:i/>
          <w:sz w:val="12"/>
          <w:szCs w:val="12"/>
        </w:rPr>
      </w:pPr>
    </w:p>
    <w:p w14:paraId="2FB0E559" w14:textId="77777777" w:rsidR="00A624EF" w:rsidRPr="00AF4391" w:rsidRDefault="00A624EF" w:rsidP="001B01AA">
      <w:pPr>
        <w:suppressAutoHyphens/>
        <w:ind w:left="821"/>
        <w:jc w:val="both"/>
        <w:rPr>
          <w:rFonts w:ascii="Gill Sans MT" w:hAnsi="Gill Sans MT"/>
          <w:i/>
          <w:szCs w:val="24"/>
        </w:rPr>
      </w:pPr>
      <w:r w:rsidRPr="00AF4391">
        <w:rPr>
          <w:rFonts w:ascii="Gill Sans MT" w:hAnsi="Gill Sans MT"/>
          <w:i/>
          <w:szCs w:val="24"/>
        </w:rPr>
        <w:t xml:space="preserve">The purpose of the </w:t>
      </w:r>
      <w:r w:rsidRPr="00AF4391">
        <w:rPr>
          <w:rFonts w:ascii="Gill Sans MT" w:hAnsi="Gill Sans MT"/>
          <w:b/>
          <w:i/>
          <w:szCs w:val="24"/>
        </w:rPr>
        <w:t>“Center Financial Governance and Accountability Report</w:t>
      </w:r>
      <w:r w:rsidRPr="00AF4391">
        <w:rPr>
          <w:rFonts w:ascii="Gill Sans MT" w:hAnsi="Gill Sans MT"/>
          <w:b/>
          <w:szCs w:val="24"/>
        </w:rPr>
        <w:t xml:space="preserve"> </w:t>
      </w:r>
      <w:r w:rsidRPr="00AF4391">
        <w:rPr>
          <w:rFonts w:ascii="Gill Sans MT" w:hAnsi="Gill Sans MT"/>
          <w:i/>
          <w:szCs w:val="24"/>
        </w:rPr>
        <w:t xml:space="preserve">is to give </w:t>
      </w:r>
      <w:r w:rsidRPr="00AF4391">
        <w:rPr>
          <w:rFonts w:ascii="Gill Sans MT" w:hAnsi="Gill Sans MT"/>
          <w:i/>
          <w:szCs w:val="24"/>
        </w:rPr>
        <w:lastRenderedPageBreak/>
        <w:t>assurance that the board has analyzed and made a judgement regarding the Center’s financial management and sustainability. In addition, it will also call for a plan to increase the Center’s financial sustainability and vitality. This report will become a valuable foundation for a proactive consultative relationship with the Center during the years between Accreditation site visits.</w:t>
      </w:r>
    </w:p>
    <w:p w14:paraId="305B4F44" w14:textId="77777777" w:rsidR="00713D0B" w:rsidRPr="00AF4391" w:rsidRDefault="00713D0B" w:rsidP="00C87280">
      <w:pPr>
        <w:suppressAutoHyphens/>
        <w:ind w:left="720"/>
        <w:jc w:val="both"/>
        <w:rPr>
          <w:rFonts w:ascii="Gill Sans MT" w:hAnsi="Gill Sans MT"/>
          <w:i/>
          <w:szCs w:val="24"/>
        </w:rPr>
      </w:pPr>
      <w:r w:rsidRPr="00AF4391">
        <w:rPr>
          <w:rFonts w:ascii="Gill Sans MT" w:hAnsi="Gill Sans MT"/>
          <w:i/>
          <w:szCs w:val="24"/>
        </w:rPr>
        <w:t xml:space="preserve">  </w:t>
      </w:r>
    </w:p>
    <w:p w14:paraId="39FCA591" w14:textId="77777777" w:rsidR="00C723DB" w:rsidRPr="00AF4391" w:rsidRDefault="00C723DB" w:rsidP="0046425C">
      <w:pPr>
        <w:pStyle w:val="ListParagraph"/>
        <w:numPr>
          <w:ilvl w:val="0"/>
          <w:numId w:val="31"/>
        </w:numPr>
        <w:suppressAutoHyphens/>
        <w:ind w:left="461" w:hanging="461"/>
        <w:jc w:val="both"/>
        <w:rPr>
          <w:rFonts w:ascii="Gill Sans MT" w:hAnsi="Gill Sans MT"/>
          <w:b/>
          <w:bCs/>
        </w:rPr>
      </w:pPr>
      <w:bookmarkStart w:id="1" w:name="ACC26_Proposed_vs1.3"/>
      <w:bookmarkEnd w:id="1"/>
      <w:r w:rsidRPr="00AF4391">
        <w:rPr>
          <w:rFonts w:ascii="Gill Sans MT" w:hAnsi="Gill Sans MT"/>
          <w:b/>
          <w:bCs/>
        </w:rPr>
        <w:t>The Center shall:</w:t>
      </w:r>
    </w:p>
    <w:p w14:paraId="2C68788E" w14:textId="77777777" w:rsidR="00C723DB" w:rsidRPr="00AF4391" w:rsidRDefault="00C723DB" w:rsidP="0046425C">
      <w:pPr>
        <w:numPr>
          <w:ilvl w:val="1"/>
          <w:numId w:val="30"/>
        </w:numPr>
        <w:suppressAutoHyphens/>
        <w:ind w:left="821" w:hanging="360"/>
        <w:jc w:val="both"/>
        <w:rPr>
          <w:rFonts w:ascii="Gill Sans MT" w:hAnsi="Gill Sans MT"/>
          <w:b/>
          <w:bCs/>
        </w:rPr>
      </w:pPr>
      <w:r w:rsidRPr="00AF4391">
        <w:rPr>
          <w:rFonts w:ascii="Gill Sans MT" w:hAnsi="Gill Sans MT"/>
          <w:b/>
          <w:bCs/>
        </w:rPr>
        <w:t>Document annual review and approval of budget</w:t>
      </w:r>
    </w:p>
    <w:p w14:paraId="3EE5A100" w14:textId="77777777" w:rsidR="00C723DB" w:rsidRPr="00AF4391" w:rsidRDefault="00C723DB" w:rsidP="00C723DB">
      <w:pPr>
        <w:suppressAutoHyphens/>
        <w:ind w:left="821"/>
        <w:jc w:val="both"/>
        <w:rPr>
          <w:rFonts w:ascii="Gill Sans MT" w:hAnsi="Gill Sans MT"/>
          <w:i/>
          <w:iCs/>
        </w:rPr>
      </w:pPr>
      <w:r w:rsidRPr="00AF4391">
        <w:rPr>
          <w:rFonts w:ascii="Gill Sans MT" w:hAnsi="Gill Sans MT"/>
          <w:i/>
          <w:iCs/>
        </w:rPr>
        <w:t>Deficit budgets should show appropriate evaluation of existing unrestricted cash reserves or identify planned activities supporting deficits that help ensure sustainability.</w:t>
      </w:r>
    </w:p>
    <w:p w14:paraId="0A5E466F" w14:textId="77777777" w:rsidR="00C723DB" w:rsidRPr="00AF4391" w:rsidRDefault="00C723DB" w:rsidP="00C723DB">
      <w:pPr>
        <w:suppressAutoHyphens/>
        <w:ind w:left="1080" w:hanging="540"/>
        <w:jc w:val="both"/>
        <w:rPr>
          <w:rFonts w:ascii="Gill Sans MT" w:hAnsi="Gill Sans MT"/>
          <w:b/>
          <w:bCs/>
          <w:sz w:val="6"/>
          <w:szCs w:val="6"/>
        </w:rPr>
      </w:pPr>
    </w:p>
    <w:p w14:paraId="5DC0C419" w14:textId="77777777" w:rsidR="00C723DB" w:rsidRPr="00AF4391" w:rsidRDefault="00C723DB" w:rsidP="0046425C">
      <w:pPr>
        <w:numPr>
          <w:ilvl w:val="1"/>
          <w:numId w:val="30"/>
        </w:numPr>
        <w:suppressAutoHyphens/>
        <w:ind w:left="821" w:hanging="360"/>
        <w:jc w:val="both"/>
        <w:rPr>
          <w:rFonts w:ascii="Gill Sans MT" w:hAnsi="Gill Sans MT"/>
          <w:b/>
          <w:bCs/>
        </w:rPr>
      </w:pPr>
      <w:r w:rsidRPr="00AF4391">
        <w:rPr>
          <w:rFonts w:ascii="Gill Sans MT" w:hAnsi="Gill Sans MT"/>
          <w:b/>
          <w:bCs/>
        </w:rPr>
        <w:t xml:space="preserve">Have established operating reserves and the accompanying policies and procedures that help ensure organizational sustainability for at least one year. </w:t>
      </w:r>
    </w:p>
    <w:p w14:paraId="472FE0A1" w14:textId="77777777" w:rsidR="00C723DB" w:rsidRPr="00AF4391" w:rsidRDefault="00C723DB" w:rsidP="00C723DB">
      <w:pPr>
        <w:suppressAutoHyphens/>
        <w:ind w:left="821"/>
        <w:jc w:val="both"/>
        <w:rPr>
          <w:rFonts w:ascii="Gill Sans MT" w:hAnsi="Gill Sans MT"/>
          <w:b/>
          <w:bCs/>
        </w:rPr>
      </w:pPr>
      <w:r w:rsidRPr="00AF4391">
        <w:rPr>
          <w:rFonts w:ascii="Gill Sans MT" w:hAnsi="Gill Sans MT"/>
          <w:b/>
          <w:bCs/>
        </w:rPr>
        <w:t>If this level of operating reserves is not met, a documented plan that identifies and addresses the steps required to strengthen the organization's financial condition.</w:t>
      </w:r>
    </w:p>
    <w:p w14:paraId="12C94966" w14:textId="77777777" w:rsidR="00C723DB" w:rsidRPr="00AF4391" w:rsidRDefault="00C723DB" w:rsidP="00C723DB">
      <w:pPr>
        <w:suppressAutoHyphens/>
        <w:ind w:left="1080" w:hanging="540"/>
        <w:jc w:val="both"/>
        <w:rPr>
          <w:rFonts w:ascii="Gill Sans MT" w:hAnsi="Gill Sans MT"/>
          <w:b/>
          <w:bCs/>
          <w:sz w:val="6"/>
          <w:szCs w:val="6"/>
        </w:rPr>
      </w:pPr>
    </w:p>
    <w:p w14:paraId="4F11776A" w14:textId="77777777" w:rsidR="00C723DB" w:rsidRPr="00AF4391" w:rsidRDefault="00C723DB" w:rsidP="0046425C">
      <w:pPr>
        <w:numPr>
          <w:ilvl w:val="1"/>
          <w:numId w:val="30"/>
        </w:numPr>
        <w:suppressAutoHyphens/>
        <w:ind w:left="821" w:hanging="360"/>
        <w:jc w:val="both"/>
        <w:rPr>
          <w:rFonts w:ascii="Gill Sans MT" w:hAnsi="Gill Sans MT"/>
          <w:b/>
          <w:bCs/>
        </w:rPr>
      </w:pPr>
      <w:r w:rsidRPr="00AF4391">
        <w:rPr>
          <w:rFonts w:ascii="Gill Sans MT" w:hAnsi="Gill Sans MT"/>
          <w:b/>
          <w:bCs/>
        </w:rPr>
        <w:t>Centers shall have written fee policies and practices that include provisions for serving persons who cannot afford the full cost of service.</w:t>
      </w:r>
    </w:p>
    <w:p w14:paraId="6C1F0189" w14:textId="77777777" w:rsidR="00713D0B" w:rsidRPr="00AF4391" w:rsidRDefault="00713D0B" w:rsidP="00C87280">
      <w:pPr>
        <w:suppressAutoHyphens/>
        <w:ind w:left="1080" w:hanging="540"/>
        <w:jc w:val="both"/>
        <w:rPr>
          <w:rFonts w:ascii="Gill Sans MT" w:hAnsi="Gill Sans MT"/>
          <w:i/>
          <w:sz w:val="12"/>
          <w:szCs w:val="12"/>
        </w:rPr>
      </w:pPr>
      <w:r w:rsidRPr="00AF4391">
        <w:rPr>
          <w:rFonts w:ascii="Gill Sans MT" w:hAnsi="Gill Sans MT"/>
          <w:i/>
          <w:sz w:val="12"/>
          <w:szCs w:val="12"/>
        </w:rPr>
        <w:tab/>
      </w:r>
    </w:p>
    <w:p w14:paraId="7C8AD16A" w14:textId="77777777" w:rsidR="00713D0B" w:rsidRPr="00AF4391" w:rsidRDefault="00713D0B" w:rsidP="00C723DB">
      <w:pPr>
        <w:suppressAutoHyphens/>
        <w:ind w:left="461"/>
        <w:jc w:val="both"/>
        <w:rPr>
          <w:rFonts w:ascii="Gill Sans MT" w:hAnsi="Gill Sans MT"/>
          <w:i/>
          <w:szCs w:val="24"/>
        </w:rPr>
      </w:pPr>
      <w:r w:rsidRPr="00AF4391">
        <w:rPr>
          <w:rFonts w:ascii="Gill Sans MT" w:hAnsi="Gill Sans MT"/>
          <w:i/>
          <w:szCs w:val="24"/>
        </w:rPr>
        <w:t xml:space="preserve">This standard is based on the premise that a healthy Center operates with at least as much income as expenses and with sufficient reserves that month-to-month fluctuations in cash flow do not create crises requiring that checks be </w:t>
      </w:r>
      <w:r w:rsidR="00117EAF" w:rsidRPr="00AF4391">
        <w:rPr>
          <w:rFonts w:ascii="Gill Sans MT" w:hAnsi="Gill Sans MT"/>
          <w:i/>
          <w:szCs w:val="24"/>
        </w:rPr>
        <w:t>held,</w:t>
      </w:r>
      <w:r w:rsidRPr="00AF4391">
        <w:rPr>
          <w:rFonts w:ascii="Gill Sans MT" w:hAnsi="Gill Sans MT"/>
          <w:i/>
          <w:szCs w:val="24"/>
        </w:rPr>
        <w:t xml:space="preserve"> or money borrowed on an</w:t>
      </w:r>
      <w:r w:rsidR="009B2E1F" w:rsidRPr="00AF4391">
        <w:rPr>
          <w:rFonts w:ascii="Gill Sans MT" w:hAnsi="Gill Sans MT"/>
          <w:i/>
          <w:szCs w:val="24"/>
        </w:rPr>
        <w:t xml:space="preserve"> </w:t>
      </w:r>
      <w:r w:rsidRPr="00AF4391">
        <w:rPr>
          <w:rFonts w:ascii="Gill Sans MT" w:hAnsi="Gill Sans MT"/>
          <w:i/>
          <w:szCs w:val="24"/>
        </w:rPr>
        <w:t xml:space="preserve">emergency basis. </w:t>
      </w:r>
    </w:p>
    <w:p w14:paraId="7490B808" w14:textId="77777777" w:rsidR="00713D0B" w:rsidRPr="00AF4391" w:rsidRDefault="00713D0B" w:rsidP="00C723DB">
      <w:pPr>
        <w:suppressAutoHyphens/>
        <w:ind w:left="461"/>
        <w:jc w:val="both"/>
        <w:rPr>
          <w:rFonts w:ascii="Gill Sans MT" w:hAnsi="Gill Sans MT"/>
          <w:i/>
          <w:sz w:val="12"/>
          <w:szCs w:val="12"/>
        </w:rPr>
      </w:pPr>
    </w:p>
    <w:p w14:paraId="6EF0F3BA" w14:textId="77777777" w:rsidR="00713D0B" w:rsidRPr="00AF4391" w:rsidRDefault="00713D0B" w:rsidP="00C723DB">
      <w:pPr>
        <w:suppressAutoHyphens/>
        <w:ind w:left="461"/>
        <w:jc w:val="both"/>
        <w:rPr>
          <w:rFonts w:ascii="Gill Sans MT" w:hAnsi="Gill Sans MT"/>
          <w:i/>
          <w:szCs w:val="24"/>
        </w:rPr>
      </w:pPr>
      <w:r w:rsidRPr="00AF4391">
        <w:rPr>
          <w:rFonts w:ascii="Gill Sans MT" w:hAnsi="Gill Sans MT"/>
          <w:i/>
          <w:szCs w:val="24"/>
        </w:rPr>
        <w:t xml:space="preserve">If such Centers decide to spend beyond their immediate income, they do so carefully with advance planning for meeting such an expenditure, e.g. a Center invests in bringing on a new staff member with a plan for repaying that expenditure as the staff member achieves a full case load. </w:t>
      </w:r>
    </w:p>
    <w:p w14:paraId="2CC32B45" w14:textId="77777777" w:rsidR="00713D0B" w:rsidRPr="00AF4391" w:rsidRDefault="00713D0B" w:rsidP="00C723DB">
      <w:pPr>
        <w:suppressAutoHyphens/>
        <w:ind w:left="461"/>
        <w:jc w:val="both"/>
        <w:rPr>
          <w:rFonts w:ascii="Gill Sans MT" w:hAnsi="Gill Sans MT"/>
          <w:i/>
          <w:sz w:val="12"/>
          <w:szCs w:val="12"/>
        </w:rPr>
      </w:pPr>
    </w:p>
    <w:p w14:paraId="565FC3EA" w14:textId="77777777" w:rsidR="00713D0B" w:rsidRPr="00AF4391" w:rsidRDefault="00713D0B" w:rsidP="00C723DB">
      <w:pPr>
        <w:suppressAutoHyphens/>
        <w:ind w:left="461"/>
        <w:jc w:val="both"/>
        <w:rPr>
          <w:rFonts w:ascii="Gill Sans MT" w:hAnsi="Gill Sans MT"/>
          <w:i/>
          <w:szCs w:val="24"/>
        </w:rPr>
      </w:pPr>
      <w:r w:rsidRPr="00AF4391">
        <w:rPr>
          <w:rFonts w:ascii="Gill Sans MT" w:hAnsi="Gill Sans MT"/>
          <w:i/>
          <w:szCs w:val="24"/>
        </w:rPr>
        <w:t xml:space="preserve">Centers that maintain a balanced budget and a </w:t>
      </w:r>
      <w:r w:rsidR="00117EAF" w:rsidRPr="00AF4391">
        <w:rPr>
          <w:rFonts w:ascii="Gill Sans MT" w:hAnsi="Gill Sans MT"/>
          <w:i/>
          <w:szCs w:val="24"/>
        </w:rPr>
        <w:t>three-month</w:t>
      </w:r>
      <w:r w:rsidRPr="00AF4391">
        <w:rPr>
          <w:rFonts w:ascii="Gill Sans MT" w:hAnsi="Gill Sans MT"/>
          <w:i/>
          <w:szCs w:val="24"/>
        </w:rPr>
        <w:t xml:space="preserve"> operating reserve meet this standard. A Center may identify the reserves from various sources – as specified operating reserves, as restricted reserves which can be used for emergencies or special needs, as income from endowment, etc. The major point is to have sufficient available monies to meet unexpected needs.</w:t>
      </w:r>
    </w:p>
    <w:p w14:paraId="32EBDDA5" w14:textId="77777777" w:rsidR="00713D0B" w:rsidRPr="00AF4391" w:rsidRDefault="00713D0B" w:rsidP="00C723DB">
      <w:pPr>
        <w:suppressAutoHyphens/>
        <w:ind w:left="461"/>
        <w:jc w:val="both"/>
        <w:rPr>
          <w:rFonts w:ascii="Gill Sans MT" w:hAnsi="Gill Sans MT"/>
          <w:i/>
          <w:sz w:val="12"/>
          <w:szCs w:val="12"/>
        </w:rPr>
      </w:pPr>
    </w:p>
    <w:p w14:paraId="1DA2E387" w14:textId="77777777" w:rsidR="00B078C2" w:rsidRPr="00AF4391" w:rsidRDefault="00713D0B" w:rsidP="00C723DB">
      <w:pPr>
        <w:suppressAutoHyphens/>
        <w:ind w:left="461"/>
        <w:jc w:val="both"/>
        <w:rPr>
          <w:rFonts w:ascii="Gill Sans MT" w:hAnsi="Gill Sans MT"/>
          <w:i/>
        </w:rPr>
      </w:pPr>
      <w:r w:rsidRPr="00AF4391">
        <w:rPr>
          <w:rFonts w:ascii="Gill Sans MT" w:hAnsi="Gill Sans MT"/>
          <w:i/>
        </w:rPr>
        <w:t xml:space="preserve">Some Centers may not be currently maintaining a balanced budget and/or may not have a </w:t>
      </w:r>
      <w:r w:rsidR="00C723DB" w:rsidRPr="00AF4391">
        <w:rPr>
          <w:rFonts w:ascii="Gill Sans MT" w:hAnsi="Gill Sans MT"/>
          <w:i/>
        </w:rPr>
        <w:t>one-year</w:t>
      </w:r>
      <w:r w:rsidRPr="00AF4391">
        <w:rPr>
          <w:rFonts w:ascii="Gill Sans MT" w:hAnsi="Gill Sans MT"/>
          <w:i/>
        </w:rPr>
        <w:t xml:space="preserve"> operating reserve. </w:t>
      </w:r>
    </w:p>
    <w:p w14:paraId="0CFF6AB1" w14:textId="77777777" w:rsidR="009B2E1F" w:rsidRPr="00AF4391" w:rsidRDefault="00713D0B" w:rsidP="00C723DB">
      <w:pPr>
        <w:suppressAutoHyphens/>
        <w:ind w:left="461"/>
        <w:jc w:val="both"/>
        <w:rPr>
          <w:rFonts w:ascii="Gill Sans MT" w:hAnsi="Gill Sans MT"/>
          <w:i/>
        </w:rPr>
      </w:pPr>
      <w:r w:rsidRPr="00AF4391">
        <w:rPr>
          <w:rFonts w:ascii="Gill Sans MT" w:hAnsi="Gill Sans MT"/>
          <w:i/>
        </w:rPr>
        <w:t xml:space="preserve">If they present a written plan that indicates a timeline and methods for achieving that condition, the Center may be affirmed as meeting this standard. </w:t>
      </w:r>
    </w:p>
    <w:p w14:paraId="3DACC811" w14:textId="77777777" w:rsidR="00C723DB" w:rsidRPr="00AF4391" w:rsidRDefault="00C723DB" w:rsidP="00C723DB">
      <w:pPr>
        <w:suppressAutoHyphens/>
        <w:ind w:left="461"/>
        <w:jc w:val="both"/>
        <w:rPr>
          <w:rFonts w:ascii="Gill Sans MT" w:hAnsi="Gill Sans MT"/>
          <w:i/>
        </w:rPr>
      </w:pPr>
    </w:p>
    <w:p w14:paraId="2883FDC2" w14:textId="77777777" w:rsidR="00713D0B" w:rsidRPr="00AF4391" w:rsidRDefault="00713D0B" w:rsidP="00C723DB">
      <w:pPr>
        <w:suppressAutoHyphens/>
        <w:ind w:left="461"/>
        <w:jc w:val="both"/>
        <w:rPr>
          <w:rFonts w:ascii="Gill Sans MT" w:hAnsi="Gill Sans MT"/>
          <w:i/>
        </w:rPr>
      </w:pPr>
      <w:r w:rsidRPr="00AF4391">
        <w:rPr>
          <w:rFonts w:ascii="Gill Sans MT" w:hAnsi="Gill Sans MT"/>
          <w:i/>
        </w:rPr>
        <w:t xml:space="preserve">The site visitor will encourage the board to own responsibility for fulfilling the plan and achieving the goals therein.  </w:t>
      </w:r>
    </w:p>
    <w:p w14:paraId="6AAABD30" w14:textId="77777777" w:rsidR="00713D0B" w:rsidRPr="00AF4391" w:rsidRDefault="00713D0B" w:rsidP="001B01AA">
      <w:pPr>
        <w:suppressAutoHyphens/>
        <w:ind w:left="821"/>
        <w:jc w:val="both"/>
        <w:rPr>
          <w:rFonts w:ascii="Gill Sans MT" w:hAnsi="Gill Sans MT"/>
          <w:i/>
          <w:sz w:val="12"/>
          <w:szCs w:val="12"/>
        </w:rPr>
      </w:pPr>
      <w:r w:rsidRPr="00AF4391">
        <w:rPr>
          <w:rFonts w:ascii="Gill Sans MT" w:hAnsi="Gill Sans MT"/>
          <w:i/>
          <w:sz w:val="12"/>
          <w:szCs w:val="12"/>
        </w:rPr>
        <w:t xml:space="preserve"> </w:t>
      </w:r>
    </w:p>
    <w:p w14:paraId="3328BFBE" w14:textId="77777777" w:rsidR="00E66C73" w:rsidRPr="00AF4391" w:rsidRDefault="00E66C73" w:rsidP="00C723DB">
      <w:pPr>
        <w:suppressAutoHyphens/>
        <w:ind w:left="461"/>
        <w:jc w:val="both"/>
        <w:rPr>
          <w:rFonts w:ascii="Gill Sans MT" w:hAnsi="Gill Sans MT"/>
          <w:i/>
        </w:rPr>
      </w:pPr>
    </w:p>
    <w:p w14:paraId="3D50A5AE" w14:textId="77777777" w:rsidR="00D903AE" w:rsidRPr="00AF4391" w:rsidRDefault="00713D0B" w:rsidP="00C723DB">
      <w:pPr>
        <w:suppressAutoHyphens/>
        <w:ind w:left="461"/>
        <w:jc w:val="both"/>
        <w:rPr>
          <w:rFonts w:ascii="Gill Sans MT" w:hAnsi="Gill Sans MT"/>
          <w:i/>
        </w:rPr>
      </w:pPr>
      <w:r w:rsidRPr="00AF4391">
        <w:rPr>
          <w:rFonts w:ascii="Gill Sans MT" w:hAnsi="Gill Sans MT"/>
          <w:i/>
        </w:rPr>
        <w:t xml:space="preserve">A Center with a major endowment may simply plan to meet provision C by investing existing funds wisely and using the interest to support other financial needs. </w:t>
      </w:r>
    </w:p>
    <w:p w14:paraId="59F0CCE4" w14:textId="77777777" w:rsidR="00B078C2" w:rsidRPr="00AF4391" w:rsidRDefault="00B078C2" w:rsidP="00C723DB">
      <w:pPr>
        <w:suppressAutoHyphens/>
        <w:ind w:left="461"/>
        <w:jc w:val="both"/>
        <w:rPr>
          <w:rFonts w:ascii="Gill Sans MT" w:hAnsi="Gill Sans MT"/>
          <w:i/>
        </w:rPr>
      </w:pPr>
    </w:p>
    <w:p w14:paraId="05F12804" w14:textId="77777777" w:rsidR="005D2657" w:rsidRPr="00AF4391" w:rsidRDefault="00713D0B" w:rsidP="00C723DB">
      <w:pPr>
        <w:suppressAutoHyphens/>
        <w:ind w:left="461"/>
        <w:jc w:val="both"/>
        <w:rPr>
          <w:rFonts w:ascii="Gill Sans MT" w:hAnsi="Gill Sans MT"/>
          <w:i/>
        </w:rPr>
      </w:pPr>
      <w:r w:rsidRPr="00AF4391">
        <w:rPr>
          <w:rFonts w:ascii="Gill Sans MT" w:hAnsi="Gill Sans MT"/>
          <w:i/>
        </w:rPr>
        <w:t xml:space="preserve">For Centers without a full endowment, a plan should be implemented for securing the necessary funds. </w:t>
      </w:r>
    </w:p>
    <w:p w14:paraId="0F98C51F" w14:textId="77777777" w:rsidR="00A624EF" w:rsidRPr="00AF4391" w:rsidRDefault="00A624EF" w:rsidP="00C723DB">
      <w:pPr>
        <w:suppressAutoHyphens/>
        <w:ind w:left="461"/>
        <w:jc w:val="both"/>
        <w:rPr>
          <w:rFonts w:ascii="Gill Sans MT" w:hAnsi="Gill Sans MT"/>
          <w:i/>
          <w:sz w:val="12"/>
          <w:szCs w:val="12"/>
        </w:rPr>
      </w:pPr>
    </w:p>
    <w:p w14:paraId="72CEFB6B" w14:textId="77777777" w:rsidR="00713D0B" w:rsidRPr="00AF4391" w:rsidRDefault="00713D0B" w:rsidP="00C723DB">
      <w:pPr>
        <w:suppressAutoHyphens/>
        <w:ind w:left="461"/>
        <w:jc w:val="both"/>
        <w:rPr>
          <w:rFonts w:ascii="Gill Sans MT" w:hAnsi="Gill Sans MT"/>
          <w:i/>
        </w:rPr>
      </w:pPr>
      <w:r w:rsidRPr="00AF4391">
        <w:rPr>
          <w:rFonts w:ascii="Gill Sans MT" w:hAnsi="Gill Sans MT"/>
          <w:i/>
        </w:rPr>
        <w:t xml:space="preserve">There are many levels of strength and security that may be found in such plans. Other than an endowment, the strongest approach to fee assistance would be to have a reliable source or sources for funding fee assistance. For example, some Centers have an annual fund-raising event or activity </w:t>
      </w:r>
      <w:r w:rsidRPr="00AF4391">
        <w:rPr>
          <w:rFonts w:ascii="Gill Sans MT" w:hAnsi="Gill Sans MT"/>
          <w:i/>
        </w:rPr>
        <w:lastRenderedPageBreak/>
        <w:t>through which they regularly raise the full amount they anticipate using for client assistance in the next year. Similarly some Centers have a long history of being able to secure grants from foundations for new program developments or capital improvements.</w:t>
      </w:r>
    </w:p>
    <w:p w14:paraId="09902AD1" w14:textId="77777777" w:rsidR="00713D0B" w:rsidRPr="00AF4391" w:rsidRDefault="00713D0B" w:rsidP="00C723DB">
      <w:pPr>
        <w:suppressAutoHyphens/>
        <w:ind w:left="461"/>
        <w:jc w:val="both"/>
        <w:rPr>
          <w:rFonts w:ascii="Gill Sans MT" w:hAnsi="Gill Sans MT"/>
          <w:i/>
          <w:sz w:val="16"/>
          <w:szCs w:val="16"/>
        </w:rPr>
      </w:pPr>
    </w:p>
    <w:p w14:paraId="7AC7399D" w14:textId="77777777" w:rsidR="00713D0B" w:rsidRPr="00AF4391" w:rsidRDefault="00713D0B" w:rsidP="00C723DB">
      <w:pPr>
        <w:suppressAutoHyphens/>
        <w:ind w:left="461"/>
        <w:jc w:val="both"/>
        <w:rPr>
          <w:rFonts w:ascii="Gill Sans MT" w:hAnsi="Gill Sans MT"/>
          <w:i/>
        </w:rPr>
      </w:pPr>
      <w:r w:rsidRPr="00AF4391">
        <w:rPr>
          <w:rFonts w:ascii="Gill Sans MT" w:hAnsi="Gill Sans MT"/>
          <w:i/>
        </w:rPr>
        <w:t>If a Center does not have adequate resources on hand to meet these needs, full compliance with this standard could also be documented with a written financial or business plan which shows the amount of funding needed for each category and the means by which those funds will be secured, along with a report on the year to date and/or previous year results.</w:t>
      </w:r>
    </w:p>
    <w:p w14:paraId="47FA23E3" w14:textId="77777777" w:rsidR="00713D0B" w:rsidRPr="00AF4391" w:rsidRDefault="00713D0B" w:rsidP="00C87280">
      <w:pPr>
        <w:suppressAutoHyphens/>
        <w:ind w:left="672"/>
        <w:jc w:val="both"/>
        <w:rPr>
          <w:rFonts w:ascii="Gill Sans MT" w:hAnsi="Gill Sans MT"/>
          <w:i/>
          <w:sz w:val="16"/>
          <w:szCs w:val="16"/>
        </w:rPr>
      </w:pPr>
    </w:p>
    <w:p w14:paraId="623F8C03" w14:textId="77777777" w:rsidR="00713D0B" w:rsidRPr="00AF4391" w:rsidRDefault="00713D0B" w:rsidP="0046425C">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t>The Center shall implement written fee policies and practices that include provisions for serving persons who cannot afford the full cost of service.</w:t>
      </w:r>
    </w:p>
    <w:p w14:paraId="3AEB330B" w14:textId="77777777" w:rsidR="00713D0B" w:rsidRPr="00AF4391" w:rsidRDefault="00713D0B" w:rsidP="00C723DB">
      <w:pPr>
        <w:suppressAutoHyphens/>
        <w:ind w:left="461"/>
        <w:jc w:val="both"/>
        <w:rPr>
          <w:rFonts w:ascii="Gill Sans MT" w:hAnsi="Gill Sans MT"/>
          <w:i/>
        </w:rPr>
      </w:pPr>
      <w:r w:rsidRPr="00AF4391">
        <w:rPr>
          <w:rFonts w:ascii="Gill Sans MT" w:hAnsi="Gill Sans MT"/>
          <w:i/>
        </w:rPr>
        <w:t>There are two elements in this standard. First, each Center needs to have a written statement of their policies governing the setting and collecting of fees. These may address issues such as the standard fee and minimum fee, the use of client assistance funds to supplement what clients can pay out of pocket or secure from other sources, normal procedures regarding the use of third party payments, practices for collection of overdue accounts, etc.</w:t>
      </w:r>
      <w:r w:rsidR="00C723DB" w:rsidRPr="00AF4391">
        <w:rPr>
          <w:rFonts w:ascii="Gill Sans MT" w:hAnsi="Gill Sans MT"/>
          <w:i/>
        </w:rPr>
        <w:t xml:space="preserve"> </w:t>
      </w:r>
      <w:r w:rsidRPr="00AF4391">
        <w:rPr>
          <w:rFonts w:ascii="Gill Sans MT" w:hAnsi="Gill Sans MT"/>
          <w:i/>
        </w:rPr>
        <w:t xml:space="preserve">Second, each Center needs as part of its policies and practices, carefully thought out ways to deal financially with provision of services to persons who cannot afford the full cost of services. </w:t>
      </w:r>
    </w:p>
    <w:p w14:paraId="6C1212AC" w14:textId="77777777" w:rsidR="00713D0B" w:rsidRPr="00AF4391" w:rsidRDefault="00713D0B" w:rsidP="00C87280">
      <w:pPr>
        <w:suppressAutoHyphens/>
        <w:ind w:left="547"/>
        <w:jc w:val="both"/>
        <w:rPr>
          <w:rFonts w:ascii="Gill Sans MT" w:hAnsi="Gill Sans MT"/>
          <w:i/>
          <w:sz w:val="16"/>
          <w:szCs w:val="16"/>
        </w:rPr>
      </w:pPr>
    </w:p>
    <w:p w14:paraId="0C633CFC" w14:textId="77777777" w:rsidR="00713D0B" w:rsidRPr="00AF4391" w:rsidRDefault="00713D0B" w:rsidP="00C723DB">
      <w:pPr>
        <w:suppressAutoHyphens/>
        <w:ind w:left="461"/>
        <w:jc w:val="both"/>
        <w:rPr>
          <w:rFonts w:ascii="Gill Sans MT" w:hAnsi="Gill Sans MT"/>
          <w:i/>
        </w:rPr>
      </w:pPr>
      <w:r w:rsidRPr="00AF4391">
        <w:rPr>
          <w:rFonts w:ascii="Gill Sans MT" w:hAnsi="Gill Sans MT"/>
          <w:i/>
        </w:rPr>
        <w:t>To fully address this issue, the Center not only needs policies and practices for the use of funds to support clients who cannot pay the full fee, they also need policies and practices related to securing the funds that make such service possible; and in the reality of today’s mental health environment, most Centers also need a written statement about their limits and how they respond to clients whose needs are beyond their capacity to help because of financial limitations.</w:t>
      </w:r>
    </w:p>
    <w:p w14:paraId="5627439F" w14:textId="77777777" w:rsidR="00B078C2" w:rsidRPr="00AF4391" w:rsidRDefault="00B078C2" w:rsidP="00C87280">
      <w:pPr>
        <w:suppressAutoHyphens/>
        <w:jc w:val="both"/>
        <w:rPr>
          <w:rFonts w:ascii="Gill Sans MT" w:hAnsi="Gill Sans MT"/>
          <w:b/>
        </w:rPr>
      </w:pPr>
    </w:p>
    <w:p w14:paraId="3B5A0DD1" w14:textId="77777777" w:rsidR="00713D0B" w:rsidRPr="00AF4391" w:rsidRDefault="00713D0B" w:rsidP="00C87280">
      <w:pPr>
        <w:suppressAutoHyphens/>
        <w:jc w:val="both"/>
        <w:rPr>
          <w:rFonts w:ascii="Gill Sans MT" w:hAnsi="Gill Sans MT"/>
          <w:b/>
        </w:rPr>
      </w:pPr>
      <w:r w:rsidRPr="00AF4391">
        <w:rPr>
          <w:rFonts w:ascii="Gill Sans MT" w:hAnsi="Gill Sans MT"/>
          <w:b/>
        </w:rPr>
        <w:t>FACILITIES</w:t>
      </w:r>
    </w:p>
    <w:p w14:paraId="08D0E9B7" w14:textId="77777777" w:rsidR="00713D0B" w:rsidRPr="00AF4391" w:rsidRDefault="00713D0B" w:rsidP="00C87280">
      <w:pPr>
        <w:suppressAutoHyphens/>
        <w:jc w:val="both"/>
        <w:rPr>
          <w:rFonts w:ascii="Gill Sans MT" w:hAnsi="Gill Sans MT"/>
          <w:b/>
        </w:rPr>
      </w:pPr>
    </w:p>
    <w:p w14:paraId="51A2BC57" w14:textId="77777777" w:rsidR="00713D0B" w:rsidRPr="00AF4391" w:rsidRDefault="00713D0B" w:rsidP="00C87280">
      <w:pPr>
        <w:pStyle w:val="BodyText"/>
        <w:tabs>
          <w:tab w:val="clear" w:pos="-720"/>
        </w:tabs>
        <w:spacing w:line="240" w:lineRule="auto"/>
        <w:rPr>
          <w:rFonts w:ascii="Gill Sans MT" w:hAnsi="Gill Sans MT"/>
          <w:b/>
          <w:i/>
        </w:rPr>
      </w:pPr>
      <w:r w:rsidRPr="00AF4391">
        <w:rPr>
          <w:rFonts w:ascii="Gill Sans MT" w:hAnsi="Gill Sans MT"/>
          <w:i/>
        </w:rPr>
        <w:t>The visitor is asked to make general comments regarding the facilities, citing particular strengths and any particular challenges regarding the current Center facilities.</w:t>
      </w:r>
    </w:p>
    <w:p w14:paraId="6B202B8C" w14:textId="77777777" w:rsidR="00713D0B" w:rsidRPr="00AF4391" w:rsidRDefault="00713D0B" w:rsidP="00C87280">
      <w:pPr>
        <w:suppressAutoHyphens/>
        <w:ind w:left="540" w:hanging="540"/>
        <w:jc w:val="both"/>
        <w:rPr>
          <w:rFonts w:ascii="Gill Sans MT" w:hAnsi="Gill Sans MT"/>
          <w:b/>
          <w:sz w:val="16"/>
          <w:szCs w:val="16"/>
        </w:rPr>
      </w:pPr>
    </w:p>
    <w:p w14:paraId="4C3380CF" w14:textId="77777777" w:rsidR="00713D0B" w:rsidRPr="00AF4391" w:rsidRDefault="00713D0B" w:rsidP="0046425C">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t>The Center shall provide facilities which are:</w:t>
      </w:r>
    </w:p>
    <w:p w14:paraId="6EE17537" w14:textId="77777777" w:rsidR="00713D0B"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accessible within the service area</w:t>
      </w:r>
    </w:p>
    <w:p w14:paraId="5A5AAE06" w14:textId="77777777" w:rsidR="00713D0B"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accommodating for persons with disabilities</w:t>
      </w:r>
    </w:p>
    <w:p w14:paraId="63D2FD82" w14:textId="77777777" w:rsidR="00713D0B"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available during some evening or weekend hours</w:t>
      </w:r>
    </w:p>
    <w:p w14:paraId="3054628F" w14:textId="77777777" w:rsidR="00713D0B"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clearly identified</w:t>
      </w:r>
      <w:r w:rsidR="00EC3154" w:rsidRPr="00AF4391">
        <w:rPr>
          <w:rFonts w:ascii="Gill Sans MT" w:hAnsi="Gill Sans MT"/>
          <w:b/>
          <w:bCs/>
        </w:rPr>
        <w:t>,</w:t>
      </w:r>
      <w:r w:rsidRPr="00AF4391">
        <w:rPr>
          <w:rFonts w:ascii="Gill Sans MT" w:hAnsi="Gill Sans MT"/>
          <w:b/>
          <w:bCs/>
        </w:rPr>
        <w:t xml:space="preserve"> </w:t>
      </w:r>
      <w:r w:rsidR="00EC3154" w:rsidRPr="00AF4391">
        <w:rPr>
          <w:rFonts w:ascii="Gill Sans MT" w:hAnsi="Gill Sans MT"/>
          <w:b/>
          <w:bCs/>
        </w:rPr>
        <w:t xml:space="preserve">electronically, </w:t>
      </w:r>
      <w:r w:rsidRPr="00AF4391">
        <w:rPr>
          <w:rFonts w:ascii="Gill Sans MT" w:hAnsi="Gill Sans MT"/>
          <w:b/>
          <w:bCs/>
        </w:rPr>
        <w:t xml:space="preserve">as a </w:t>
      </w:r>
      <w:r w:rsidR="00732629" w:rsidRPr="00AF4391">
        <w:rPr>
          <w:rFonts w:ascii="Gill Sans MT" w:hAnsi="Gill Sans MT"/>
          <w:b/>
          <w:bCs/>
          <w:i/>
        </w:rPr>
        <w:t>Solihten</w:t>
      </w:r>
      <w:r w:rsidRPr="00AF4391">
        <w:rPr>
          <w:rFonts w:ascii="Gill Sans MT" w:hAnsi="Gill Sans MT"/>
          <w:b/>
          <w:bCs/>
          <w:i/>
        </w:rPr>
        <w:t xml:space="preserve"> Center</w:t>
      </w:r>
      <w:r w:rsidRPr="00AF4391">
        <w:rPr>
          <w:rFonts w:ascii="Gill Sans MT" w:hAnsi="Gill Sans MT"/>
          <w:b/>
          <w:bCs/>
        </w:rPr>
        <w:t xml:space="preserve"> location</w:t>
      </w:r>
    </w:p>
    <w:p w14:paraId="3055C4DE" w14:textId="77777777" w:rsidR="00713D0B" w:rsidRPr="00AF4391" w:rsidRDefault="00713D0B" w:rsidP="00C87280">
      <w:pPr>
        <w:suppressAutoHyphens/>
        <w:ind w:left="720"/>
        <w:jc w:val="both"/>
        <w:rPr>
          <w:rFonts w:ascii="Gill Sans MT" w:hAnsi="Gill Sans MT"/>
          <w:i/>
          <w:sz w:val="12"/>
          <w:szCs w:val="12"/>
        </w:rPr>
      </w:pPr>
    </w:p>
    <w:p w14:paraId="656E45F9" w14:textId="77777777" w:rsidR="00713D0B" w:rsidRPr="00AF4391" w:rsidRDefault="00713D0B" w:rsidP="00C723DB">
      <w:pPr>
        <w:suppressAutoHyphens/>
        <w:ind w:left="461"/>
        <w:jc w:val="both"/>
        <w:rPr>
          <w:rFonts w:ascii="Gill Sans MT" w:hAnsi="Gill Sans MT"/>
          <w:i/>
        </w:rPr>
      </w:pPr>
      <w:r w:rsidRPr="00AF4391">
        <w:rPr>
          <w:rFonts w:ascii="Gill Sans MT" w:hAnsi="Gill Sans MT"/>
          <w:i/>
        </w:rPr>
        <w:t>29D: While Centers may use another name as their primary identification, they should be clearly identified with notice</w:t>
      </w:r>
      <w:r w:rsidR="00EC3154" w:rsidRPr="00AF4391">
        <w:rPr>
          <w:rFonts w:ascii="Gill Sans MT" w:hAnsi="Gill Sans MT"/>
          <w:i/>
          <w:u w:val="single"/>
        </w:rPr>
        <w:t xml:space="preserve"> on the website</w:t>
      </w:r>
      <w:r w:rsidRPr="00AF4391">
        <w:rPr>
          <w:rFonts w:ascii="Gill Sans MT" w:hAnsi="Gill Sans MT"/>
          <w:i/>
        </w:rPr>
        <w:t xml:space="preserve"> that state </w:t>
      </w:r>
      <w:r w:rsidR="00EC3154" w:rsidRPr="00AF4391">
        <w:rPr>
          <w:rFonts w:ascii="Gill Sans MT" w:hAnsi="Gill Sans MT"/>
          <w:i/>
        </w:rPr>
        <w:t xml:space="preserve">with </w:t>
      </w:r>
      <w:r w:rsidR="00EC3154" w:rsidRPr="00AF4391">
        <w:rPr>
          <w:rFonts w:ascii="Gill Sans MT" w:hAnsi="Gill Sans MT"/>
          <w:i/>
          <w:u w:val="single"/>
        </w:rPr>
        <w:t>a live link</w:t>
      </w:r>
      <w:r w:rsidR="00EC3154" w:rsidRPr="00AF4391">
        <w:rPr>
          <w:rFonts w:ascii="Gill Sans MT" w:hAnsi="Gill Sans MT"/>
          <w:i/>
        </w:rPr>
        <w:t xml:space="preserve"> that </w:t>
      </w:r>
      <w:r w:rsidRPr="00AF4391">
        <w:rPr>
          <w:rFonts w:ascii="Gill Sans MT" w:hAnsi="Gill Sans MT"/>
          <w:i/>
        </w:rPr>
        <w:t xml:space="preserve">the Center is, “A </w:t>
      </w:r>
      <w:r w:rsidR="00732629" w:rsidRPr="00AF4391">
        <w:rPr>
          <w:rFonts w:ascii="Gill Sans MT" w:hAnsi="Gill Sans MT"/>
          <w:i/>
        </w:rPr>
        <w:t>Solihten</w:t>
      </w:r>
      <w:r w:rsidRPr="00AF4391">
        <w:rPr>
          <w:rFonts w:ascii="Gill Sans MT" w:hAnsi="Gill Sans MT"/>
          <w:i/>
        </w:rPr>
        <w:t xml:space="preserve"> Center,” or “A </w:t>
      </w:r>
      <w:r w:rsidR="00732629" w:rsidRPr="00AF4391">
        <w:rPr>
          <w:rFonts w:ascii="Gill Sans MT" w:hAnsi="Gill Sans MT"/>
          <w:i/>
        </w:rPr>
        <w:t>Solihten</w:t>
      </w:r>
      <w:r w:rsidRPr="00AF4391">
        <w:rPr>
          <w:rFonts w:ascii="Gill Sans MT" w:hAnsi="Gill Sans MT"/>
          <w:i/>
        </w:rPr>
        <w:t xml:space="preserve"> Institute Affiliate,” or “Accredited by </w:t>
      </w:r>
      <w:r w:rsidR="00732629" w:rsidRPr="00AF4391">
        <w:rPr>
          <w:rFonts w:ascii="Gill Sans MT" w:hAnsi="Gill Sans MT"/>
          <w:i/>
        </w:rPr>
        <w:t>Solihten Institute</w:t>
      </w:r>
      <w:r w:rsidRPr="00AF4391">
        <w:rPr>
          <w:rFonts w:ascii="Gill Sans MT" w:hAnsi="Gill Sans MT"/>
          <w:i/>
        </w:rPr>
        <w:t>,” or some similar statement.</w:t>
      </w:r>
    </w:p>
    <w:p w14:paraId="527F4CAE" w14:textId="77777777" w:rsidR="00713D0B" w:rsidRPr="00AF4391" w:rsidRDefault="00713D0B" w:rsidP="00C87280">
      <w:pPr>
        <w:ind w:left="1080" w:hanging="360"/>
        <w:rPr>
          <w:rFonts w:ascii="Gill Sans MT" w:hAnsi="Gill Sans MT"/>
          <w:sz w:val="12"/>
          <w:szCs w:val="12"/>
        </w:rPr>
      </w:pPr>
    </w:p>
    <w:p w14:paraId="78AD8646" w14:textId="77777777" w:rsidR="00713D0B" w:rsidRPr="00AF4391" w:rsidRDefault="00713D0B" w:rsidP="0046425C">
      <w:pPr>
        <w:pStyle w:val="ListParagraph"/>
        <w:numPr>
          <w:ilvl w:val="1"/>
          <w:numId w:val="32"/>
        </w:numPr>
        <w:suppressAutoHyphens/>
        <w:ind w:left="821"/>
        <w:jc w:val="both"/>
        <w:rPr>
          <w:rFonts w:ascii="Gill Sans MT" w:hAnsi="Gill Sans MT"/>
          <w:b/>
          <w:bCs/>
        </w:rPr>
      </w:pPr>
      <w:r w:rsidRPr="00AF4391">
        <w:rPr>
          <w:rFonts w:ascii="Gill Sans MT" w:hAnsi="Gill Sans MT"/>
          <w:b/>
          <w:bCs/>
        </w:rPr>
        <w:t>reflective of the Center’s religious identity</w:t>
      </w:r>
    </w:p>
    <w:p w14:paraId="34052E2E" w14:textId="77777777" w:rsidR="00713D0B" w:rsidRPr="00AF4391" w:rsidRDefault="00713D0B" w:rsidP="00C723DB">
      <w:pPr>
        <w:suppressAutoHyphens/>
        <w:spacing w:before="120"/>
        <w:ind w:left="461"/>
        <w:jc w:val="both"/>
        <w:rPr>
          <w:rFonts w:ascii="Gill Sans MT" w:hAnsi="Gill Sans MT"/>
          <w:i/>
        </w:rPr>
      </w:pPr>
      <w:r w:rsidRPr="00AF4391">
        <w:rPr>
          <w:rFonts w:ascii="Gill Sans MT" w:hAnsi="Gill Sans MT"/>
          <w:i/>
        </w:rPr>
        <w:t xml:space="preserve">29E:  If a Center is not located in a religious facility, there should be some way in which the Center is identified as carrying out a religious mission. For example, some Centers have a plaque situated prominently in the waiting area or entryway that states that the Center is an interfaith ministry and lists the various supporting congregations. </w:t>
      </w:r>
    </w:p>
    <w:p w14:paraId="45C97334" w14:textId="77777777" w:rsidR="00713D0B" w:rsidRPr="00AF4391" w:rsidRDefault="00713D0B" w:rsidP="00C87280">
      <w:pPr>
        <w:ind w:left="1080" w:hanging="360"/>
        <w:rPr>
          <w:rFonts w:ascii="Gill Sans MT" w:hAnsi="Gill Sans MT"/>
          <w:sz w:val="12"/>
          <w:szCs w:val="12"/>
        </w:rPr>
      </w:pPr>
    </w:p>
    <w:p w14:paraId="5C555939" w14:textId="77777777" w:rsidR="00713D0B" w:rsidRPr="00AF4391" w:rsidRDefault="00713D0B" w:rsidP="0046425C">
      <w:pPr>
        <w:pStyle w:val="ListParagraph"/>
        <w:numPr>
          <w:ilvl w:val="0"/>
          <w:numId w:val="33"/>
        </w:numPr>
        <w:suppressAutoHyphens/>
        <w:ind w:left="821" w:hanging="360"/>
        <w:jc w:val="both"/>
        <w:rPr>
          <w:rFonts w:ascii="Gill Sans MT" w:hAnsi="Gill Sans MT"/>
          <w:b/>
          <w:bCs/>
        </w:rPr>
      </w:pPr>
      <w:r w:rsidRPr="00AF4391">
        <w:rPr>
          <w:rFonts w:ascii="Gill Sans MT" w:hAnsi="Gill Sans MT"/>
          <w:b/>
          <w:bCs/>
        </w:rPr>
        <w:t>adequate in size, furnishings, and equipment for the provision of professional services</w:t>
      </w:r>
    </w:p>
    <w:p w14:paraId="514CB68C" w14:textId="77777777" w:rsidR="00713D0B" w:rsidRPr="00AF4391" w:rsidRDefault="00713D0B" w:rsidP="00C87280">
      <w:pPr>
        <w:suppressAutoHyphens/>
        <w:ind w:left="1080" w:hanging="360"/>
        <w:jc w:val="both"/>
        <w:rPr>
          <w:rFonts w:ascii="Gill Sans MT" w:hAnsi="Gill Sans MT"/>
          <w:sz w:val="12"/>
          <w:szCs w:val="12"/>
        </w:rPr>
      </w:pPr>
    </w:p>
    <w:p w14:paraId="070406B5" w14:textId="77777777" w:rsidR="00713D0B" w:rsidRPr="00AF4391" w:rsidRDefault="00713D0B" w:rsidP="00331D83">
      <w:pPr>
        <w:suppressAutoHyphens/>
        <w:ind w:left="461"/>
        <w:jc w:val="both"/>
        <w:rPr>
          <w:rFonts w:ascii="Gill Sans MT" w:hAnsi="Gill Sans MT"/>
        </w:rPr>
      </w:pPr>
      <w:r w:rsidRPr="00AF4391">
        <w:rPr>
          <w:rFonts w:ascii="Gill Sans MT" w:hAnsi="Gill Sans MT"/>
          <w:i/>
        </w:rPr>
        <w:lastRenderedPageBreak/>
        <w:t xml:space="preserve">29F: </w:t>
      </w:r>
      <w:r w:rsidR="00AA3B9F" w:rsidRPr="00AF4391">
        <w:rPr>
          <w:rFonts w:ascii="Gill Sans MT" w:hAnsi="Gill Sans MT"/>
          <w:i/>
        </w:rPr>
        <w:t xml:space="preserve"> </w:t>
      </w:r>
      <w:r w:rsidRPr="00AF4391">
        <w:rPr>
          <w:rFonts w:ascii="Gill Sans MT" w:hAnsi="Gill Sans MT"/>
          <w:i/>
        </w:rPr>
        <w:t>Inasmuch as the facilities and furnishings form a primary public “face” for the Center and its services, they should reflect a level of professional quality compatible with the Center’s mission</w:t>
      </w:r>
      <w:r w:rsidRPr="00AF4391">
        <w:rPr>
          <w:rFonts w:ascii="Gill Sans MT" w:hAnsi="Gill Sans MT"/>
        </w:rPr>
        <w:t xml:space="preserve">. </w:t>
      </w:r>
    </w:p>
    <w:p w14:paraId="40820C2B" w14:textId="77777777" w:rsidR="00713D0B" w:rsidRPr="00AF4391" w:rsidRDefault="00713D0B" w:rsidP="00C87280">
      <w:pPr>
        <w:suppressAutoHyphens/>
        <w:ind w:left="1080" w:hanging="360"/>
        <w:jc w:val="both"/>
        <w:rPr>
          <w:rFonts w:ascii="Gill Sans MT" w:hAnsi="Gill Sans MT"/>
          <w:sz w:val="12"/>
          <w:szCs w:val="12"/>
        </w:rPr>
      </w:pPr>
    </w:p>
    <w:p w14:paraId="5819B339" w14:textId="77777777" w:rsidR="00713D0B" w:rsidRPr="00AF4391" w:rsidRDefault="00713D0B" w:rsidP="00331D83">
      <w:pPr>
        <w:suppressAutoHyphens/>
        <w:ind w:left="821" w:hanging="360"/>
        <w:jc w:val="both"/>
        <w:rPr>
          <w:rFonts w:ascii="Gill Sans MT" w:hAnsi="Gill Sans MT"/>
          <w:b/>
          <w:bCs/>
        </w:rPr>
      </w:pPr>
      <w:r w:rsidRPr="00AF4391">
        <w:rPr>
          <w:rFonts w:ascii="Gill Sans MT" w:hAnsi="Gill Sans MT"/>
          <w:b/>
          <w:bCs/>
        </w:rPr>
        <w:t>G. secured through a written agreement</w:t>
      </w:r>
    </w:p>
    <w:p w14:paraId="6CFD773C" w14:textId="77777777" w:rsidR="00713D0B" w:rsidRPr="00AF4391" w:rsidRDefault="00713D0B" w:rsidP="00D903AE">
      <w:pPr>
        <w:suppressAutoHyphens/>
        <w:spacing w:before="60"/>
        <w:ind w:left="821" w:hanging="360"/>
        <w:jc w:val="both"/>
        <w:rPr>
          <w:rFonts w:ascii="Gill Sans MT" w:hAnsi="Gill Sans MT"/>
          <w:b/>
          <w:bCs/>
        </w:rPr>
      </w:pPr>
      <w:r w:rsidRPr="00AF4391">
        <w:rPr>
          <w:rFonts w:ascii="Gill Sans MT" w:hAnsi="Gill Sans MT"/>
          <w:b/>
          <w:bCs/>
        </w:rPr>
        <w:t>H. tobacco</w:t>
      </w:r>
      <w:r w:rsidR="009B2E1F" w:rsidRPr="00AF4391">
        <w:rPr>
          <w:rFonts w:ascii="Gill Sans MT" w:hAnsi="Gill Sans MT"/>
          <w:b/>
          <w:bCs/>
        </w:rPr>
        <w:t xml:space="preserve"> and smoke</w:t>
      </w:r>
      <w:r w:rsidRPr="00AF4391">
        <w:rPr>
          <w:rFonts w:ascii="Gill Sans MT" w:hAnsi="Gill Sans MT"/>
          <w:b/>
          <w:bCs/>
        </w:rPr>
        <w:t xml:space="preserve"> free.</w:t>
      </w:r>
    </w:p>
    <w:p w14:paraId="52D4175B" w14:textId="77777777" w:rsidR="00713D0B" w:rsidRPr="00AF4391" w:rsidRDefault="00713D0B" w:rsidP="00C87280">
      <w:pPr>
        <w:suppressAutoHyphens/>
        <w:ind w:left="1080"/>
        <w:jc w:val="both"/>
        <w:rPr>
          <w:rFonts w:ascii="Gill Sans MT" w:hAnsi="Gill Sans MT"/>
          <w:sz w:val="16"/>
          <w:szCs w:val="16"/>
        </w:rPr>
      </w:pPr>
    </w:p>
    <w:p w14:paraId="2D90E0E4"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 xml:space="preserve">29H: </w:t>
      </w:r>
      <w:r w:rsidR="00AA3B9F" w:rsidRPr="00AF4391">
        <w:rPr>
          <w:rFonts w:ascii="Gill Sans MT" w:hAnsi="Gill Sans MT"/>
          <w:i/>
        </w:rPr>
        <w:t xml:space="preserve"> </w:t>
      </w:r>
      <w:r w:rsidRPr="00AF4391">
        <w:rPr>
          <w:rFonts w:ascii="Gill Sans MT" w:hAnsi="Gill Sans MT"/>
          <w:i/>
        </w:rPr>
        <w:t xml:space="preserve">Centers need to have a specific policy statement </w:t>
      </w:r>
      <w:r w:rsidR="00AA3B9F" w:rsidRPr="00AF4391">
        <w:rPr>
          <w:rFonts w:ascii="Gill Sans MT" w:hAnsi="Gill Sans MT"/>
          <w:i/>
        </w:rPr>
        <w:t>indicating that the facility is</w:t>
      </w:r>
      <w:r w:rsidRPr="00AF4391">
        <w:rPr>
          <w:rFonts w:ascii="Gill Sans MT" w:hAnsi="Gill Sans MT"/>
          <w:i/>
        </w:rPr>
        <w:t xml:space="preserve"> </w:t>
      </w:r>
      <w:r w:rsidR="009B2E1F" w:rsidRPr="00AF4391">
        <w:rPr>
          <w:rFonts w:ascii="Gill Sans MT" w:hAnsi="Gill Sans MT"/>
          <w:i/>
        </w:rPr>
        <w:t xml:space="preserve">both tobacco and smoke </w:t>
      </w:r>
      <w:r w:rsidRPr="00AF4391">
        <w:rPr>
          <w:rFonts w:ascii="Gill Sans MT" w:hAnsi="Gill Sans MT"/>
          <w:i/>
        </w:rPr>
        <w:t>free.</w:t>
      </w:r>
    </w:p>
    <w:p w14:paraId="2A1054B6" w14:textId="77777777" w:rsidR="00713D0B" w:rsidRPr="00AF4391" w:rsidRDefault="00713D0B" w:rsidP="00C87280">
      <w:pPr>
        <w:suppressAutoHyphens/>
        <w:ind w:left="720"/>
        <w:jc w:val="both"/>
        <w:rPr>
          <w:rFonts w:ascii="Gill Sans MT" w:hAnsi="Gill Sans MT"/>
          <w:i/>
          <w:sz w:val="16"/>
          <w:szCs w:val="16"/>
        </w:rPr>
      </w:pPr>
    </w:p>
    <w:p w14:paraId="4F8E8157" w14:textId="77777777" w:rsidR="00713D0B" w:rsidRPr="00AF4391" w:rsidRDefault="00C723DB" w:rsidP="00331D83">
      <w:pPr>
        <w:suppressAutoHyphens/>
        <w:ind w:left="461"/>
        <w:jc w:val="both"/>
        <w:rPr>
          <w:rFonts w:ascii="Gill Sans MT" w:hAnsi="Gill Sans MT"/>
          <w:i/>
          <w:iCs/>
        </w:rPr>
      </w:pPr>
      <w:r w:rsidRPr="00AF4391">
        <w:rPr>
          <w:rFonts w:ascii="Gill Sans MT" w:hAnsi="Gill Sans MT"/>
          <w:i/>
          <w:iCs/>
        </w:rPr>
        <w:t>Standard 29 Overall</w:t>
      </w:r>
    </w:p>
    <w:p w14:paraId="2904BB6D" w14:textId="77777777" w:rsidR="00C723DB" w:rsidRPr="00AF4391" w:rsidRDefault="00C723DB" w:rsidP="00331D83">
      <w:pPr>
        <w:pStyle w:val="BodyTextIndent2"/>
        <w:ind w:left="461" w:firstLine="0"/>
        <w:jc w:val="both"/>
        <w:rPr>
          <w:rFonts w:ascii="Gill Sans MT" w:hAnsi="Gill Sans MT"/>
          <w:i/>
          <w:iCs/>
        </w:rPr>
      </w:pPr>
      <w:r w:rsidRPr="00AF4391">
        <w:rPr>
          <w:rFonts w:ascii="Gill Sans MT" w:hAnsi="Gill Sans MT"/>
          <w:i/>
          <w:iCs/>
        </w:rPr>
        <w:t>This standard calls for an overall evaluation of Center facilities. Are they accessible, professional, clearly identified, and appropriately furnished and equipped? It will be helpful for the site-visitor to comment on any areas of particular strength or need.</w:t>
      </w:r>
    </w:p>
    <w:p w14:paraId="35970FC0" w14:textId="77777777" w:rsidR="00C723DB" w:rsidRPr="00AF4391" w:rsidRDefault="00C723DB" w:rsidP="00C87280">
      <w:pPr>
        <w:suppressAutoHyphens/>
        <w:ind w:left="1080" w:hanging="540"/>
        <w:jc w:val="both"/>
        <w:rPr>
          <w:rFonts w:ascii="Gill Sans MT" w:hAnsi="Gill Sans MT"/>
        </w:rPr>
      </w:pPr>
    </w:p>
    <w:p w14:paraId="7F4419B4" w14:textId="77777777" w:rsidR="00713D0B" w:rsidRPr="00AF4391" w:rsidRDefault="00713D0B" w:rsidP="00C87280">
      <w:pPr>
        <w:suppressAutoHyphens/>
        <w:jc w:val="both"/>
        <w:rPr>
          <w:rFonts w:ascii="Gill Sans MT" w:hAnsi="Gill Sans MT"/>
          <w:b/>
        </w:rPr>
      </w:pPr>
      <w:r w:rsidRPr="00AF4391">
        <w:rPr>
          <w:rFonts w:ascii="Gill Sans MT" w:hAnsi="Gill Sans MT"/>
          <w:b/>
        </w:rPr>
        <w:t>ADMINISTRATION</w:t>
      </w:r>
    </w:p>
    <w:p w14:paraId="729B103D" w14:textId="77777777" w:rsidR="00713D0B" w:rsidRPr="00AF4391" w:rsidRDefault="00713D0B" w:rsidP="00C87280">
      <w:pPr>
        <w:suppressAutoHyphens/>
        <w:jc w:val="both"/>
        <w:rPr>
          <w:rFonts w:ascii="Gill Sans MT" w:hAnsi="Gill Sans MT"/>
          <w:b/>
        </w:rPr>
      </w:pPr>
    </w:p>
    <w:p w14:paraId="41CAEC1F" w14:textId="77777777" w:rsidR="00713D0B" w:rsidRPr="00AF4391" w:rsidRDefault="00713D0B" w:rsidP="00C87280">
      <w:pPr>
        <w:pStyle w:val="BodyText"/>
        <w:tabs>
          <w:tab w:val="clear" w:pos="-720"/>
        </w:tabs>
        <w:spacing w:line="240" w:lineRule="auto"/>
        <w:rPr>
          <w:rFonts w:ascii="Gill Sans MT" w:hAnsi="Gill Sans MT"/>
          <w:b/>
          <w:i/>
        </w:rPr>
      </w:pPr>
      <w:r w:rsidRPr="00AF4391">
        <w:rPr>
          <w:rFonts w:ascii="Gill Sans MT" w:hAnsi="Gill Sans MT"/>
          <w:i/>
        </w:rPr>
        <w:t>The visitor is asked to comment on the overall administrative functions of the Center and may want to mention the persons who do the administration work.</w:t>
      </w:r>
    </w:p>
    <w:p w14:paraId="20D133C3" w14:textId="77777777" w:rsidR="00713D0B" w:rsidRPr="00AF4391" w:rsidRDefault="00713D0B" w:rsidP="00C87280">
      <w:pPr>
        <w:suppressAutoHyphens/>
        <w:jc w:val="both"/>
        <w:rPr>
          <w:rFonts w:ascii="Gill Sans MT" w:hAnsi="Gill Sans MT"/>
        </w:rPr>
      </w:pPr>
    </w:p>
    <w:p w14:paraId="14BB72CB" w14:textId="77777777" w:rsidR="00713D0B" w:rsidRPr="00AF4391" w:rsidRDefault="00713D0B" w:rsidP="00B078C2">
      <w:pPr>
        <w:pStyle w:val="ListParagraph"/>
        <w:numPr>
          <w:ilvl w:val="0"/>
          <w:numId w:val="52"/>
        </w:numPr>
        <w:suppressAutoHyphens/>
        <w:ind w:left="461" w:hanging="461"/>
        <w:jc w:val="both"/>
        <w:rPr>
          <w:rFonts w:ascii="Gill Sans MT" w:hAnsi="Gill Sans MT"/>
          <w:b/>
          <w:bCs/>
        </w:rPr>
      </w:pPr>
      <w:r w:rsidRPr="00AF4391">
        <w:rPr>
          <w:rFonts w:ascii="Gill Sans MT" w:hAnsi="Gill Sans MT"/>
          <w:b/>
          <w:bCs/>
        </w:rPr>
        <w:t>The Center shall develop an Information Management Plan, along with related policies, and review annually. This plan should address the following:</w:t>
      </w:r>
    </w:p>
    <w:p w14:paraId="762F9D00" w14:textId="77777777" w:rsidR="00713D0B" w:rsidRPr="00AF4391" w:rsidRDefault="00713D0B" w:rsidP="00B078C2">
      <w:pPr>
        <w:pStyle w:val="ListParagraph"/>
        <w:numPr>
          <w:ilvl w:val="1"/>
          <w:numId w:val="17"/>
        </w:numPr>
        <w:suppressAutoHyphens/>
        <w:spacing w:before="22"/>
        <w:ind w:left="821" w:hanging="360"/>
        <w:jc w:val="both"/>
        <w:rPr>
          <w:rFonts w:ascii="Gill Sans MT" w:hAnsi="Gill Sans MT"/>
          <w:b/>
          <w:bCs/>
        </w:rPr>
      </w:pPr>
      <w:r w:rsidRPr="00AF4391">
        <w:rPr>
          <w:rFonts w:ascii="Gill Sans MT" w:hAnsi="Gill Sans MT"/>
          <w:b/>
          <w:bCs/>
        </w:rPr>
        <w:t>electronic health record (or a specific plan to adopt one)</w:t>
      </w:r>
    </w:p>
    <w:p w14:paraId="1BA6FF3D" w14:textId="77777777" w:rsidR="00713D0B" w:rsidRPr="00AF4391" w:rsidRDefault="00713D0B"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website</w:t>
      </w:r>
    </w:p>
    <w:p w14:paraId="709A92E9" w14:textId="77777777" w:rsidR="00713D0B" w:rsidRPr="00AF4391" w:rsidRDefault="00713D0B"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e-mail</w:t>
      </w:r>
    </w:p>
    <w:p w14:paraId="7502E6FB" w14:textId="77777777" w:rsidR="00713D0B" w:rsidRPr="00AF4391" w:rsidRDefault="00713D0B"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text messaging</w:t>
      </w:r>
    </w:p>
    <w:p w14:paraId="0B643295" w14:textId="77777777" w:rsidR="00713D0B" w:rsidRPr="00AF4391" w:rsidRDefault="00713D0B"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health information data</w:t>
      </w:r>
    </w:p>
    <w:p w14:paraId="1DF53A4C" w14:textId="77777777" w:rsidR="00AA3B9F" w:rsidRPr="00AF4391" w:rsidRDefault="00AA3B9F"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data back-up</w:t>
      </w:r>
    </w:p>
    <w:p w14:paraId="63CA49FA" w14:textId="77777777" w:rsidR="00AA3B9F" w:rsidRPr="00AF4391" w:rsidRDefault="00AA3B9F"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emergency shut down procedures</w:t>
      </w:r>
    </w:p>
    <w:p w14:paraId="6284E9E3" w14:textId="77777777" w:rsidR="00713D0B" w:rsidRPr="00AF4391" w:rsidRDefault="00713D0B"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patient portal(s) (if applicable)</w:t>
      </w:r>
    </w:p>
    <w:p w14:paraId="200DA327" w14:textId="77777777" w:rsidR="00713D0B" w:rsidRPr="00AF4391" w:rsidRDefault="00713D0B"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telehealth services (if applicable)</w:t>
      </w:r>
    </w:p>
    <w:p w14:paraId="4638C20B" w14:textId="77777777" w:rsidR="00713D0B" w:rsidRPr="00AF4391" w:rsidRDefault="00713D0B" w:rsidP="00B078C2">
      <w:pPr>
        <w:pStyle w:val="ListParagraph"/>
        <w:numPr>
          <w:ilvl w:val="0"/>
          <w:numId w:val="17"/>
        </w:numPr>
        <w:suppressAutoHyphens/>
        <w:spacing w:before="22"/>
        <w:ind w:left="821" w:hanging="360"/>
        <w:jc w:val="both"/>
        <w:rPr>
          <w:rFonts w:ascii="Gill Sans MT" w:hAnsi="Gill Sans MT"/>
          <w:b/>
          <w:bCs/>
        </w:rPr>
      </w:pPr>
      <w:r w:rsidRPr="00AF4391">
        <w:rPr>
          <w:rFonts w:ascii="Gill Sans MT" w:hAnsi="Gill Sans MT"/>
          <w:b/>
          <w:bCs/>
        </w:rPr>
        <w:t>social media (if applicable)</w:t>
      </w:r>
    </w:p>
    <w:p w14:paraId="0A7906A7" w14:textId="77777777" w:rsidR="00713D0B" w:rsidRPr="00AF4391" w:rsidRDefault="00713D0B" w:rsidP="00C87280">
      <w:pPr>
        <w:suppressAutoHyphens/>
        <w:ind w:left="1080" w:hanging="360"/>
        <w:jc w:val="both"/>
        <w:rPr>
          <w:rFonts w:ascii="Gill Sans MT" w:hAnsi="Gill Sans MT"/>
          <w:i/>
          <w:sz w:val="12"/>
          <w:szCs w:val="12"/>
        </w:rPr>
      </w:pPr>
    </w:p>
    <w:p w14:paraId="6000E24C" w14:textId="77777777" w:rsidR="005D2657" w:rsidRPr="00AF4391" w:rsidRDefault="00AA3B9F" w:rsidP="00331D83">
      <w:pPr>
        <w:suppressAutoHyphens/>
        <w:ind w:left="360" w:hanging="360"/>
        <w:jc w:val="both"/>
        <w:rPr>
          <w:rFonts w:ascii="Gill Sans MT" w:hAnsi="Gill Sans MT"/>
          <w:i/>
        </w:rPr>
      </w:pPr>
      <w:r w:rsidRPr="00AF4391">
        <w:rPr>
          <w:rFonts w:ascii="Gill Sans MT" w:hAnsi="Gill Sans MT"/>
          <w:i/>
        </w:rPr>
        <w:tab/>
      </w:r>
      <w:r w:rsidR="00713D0B" w:rsidRPr="00AF4391">
        <w:rPr>
          <w:rFonts w:ascii="Gill Sans MT" w:hAnsi="Gill Sans MT"/>
          <w:i/>
        </w:rPr>
        <w:t>To stay relevant and viable, Centers need to engage in clear, ethical use of technology. Adopting related policies and procedures is also what allows staff to stay compliant with appropriate professional and legal standards of the provision of high quality, client-centered behavioral healthcare services.</w:t>
      </w:r>
    </w:p>
    <w:p w14:paraId="1CF66F34" w14:textId="77777777" w:rsidR="00A624EF" w:rsidRPr="00AF4391" w:rsidRDefault="00A624EF" w:rsidP="00C87280">
      <w:pPr>
        <w:suppressAutoHyphens/>
        <w:ind w:left="720" w:hanging="360"/>
        <w:jc w:val="both"/>
        <w:rPr>
          <w:rFonts w:ascii="Gill Sans MT" w:hAnsi="Gill Sans MT"/>
        </w:rPr>
      </w:pPr>
    </w:p>
    <w:p w14:paraId="3514DF74" w14:textId="77777777" w:rsidR="00713D0B" w:rsidRPr="00AF4391" w:rsidRDefault="00713D0B" w:rsidP="00B078C2">
      <w:pPr>
        <w:pStyle w:val="ListParagraph"/>
        <w:numPr>
          <w:ilvl w:val="0"/>
          <w:numId w:val="49"/>
        </w:numPr>
        <w:suppressAutoHyphens/>
        <w:ind w:left="461" w:hanging="461"/>
        <w:jc w:val="both"/>
        <w:rPr>
          <w:rFonts w:ascii="Gill Sans MT" w:hAnsi="Gill Sans MT"/>
          <w:b/>
          <w:bCs/>
        </w:rPr>
      </w:pPr>
      <w:r w:rsidRPr="00AF4391">
        <w:rPr>
          <w:rFonts w:ascii="Gill Sans MT" w:hAnsi="Gill Sans MT"/>
          <w:b/>
          <w:bCs/>
        </w:rPr>
        <w:t xml:space="preserve">The Center shall document current administrative procedures. To include such activities as client scheduling, fee collection, billing, accounts receivable, credentialing, accounting, donor records, processing mail, separation of duties, etc.    </w:t>
      </w:r>
    </w:p>
    <w:p w14:paraId="7CCD3C81" w14:textId="77777777" w:rsidR="00713D0B" w:rsidRPr="00AF4391" w:rsidRDefault="00713D0B" w:rsidP="00C87280">
      <w:pPr>
        <w:suppressAutoHyphens/>
        <w:ind w:left="720" w:hanging="360"/>
        <w:jc w:val="both"/>
        <w:rPr>
          <w:rFonts w:ascii="Gill Sans MT" w:hAnsi="Gill Sans MT"/>
          <w:i/>
          <w:sz w:val="12"/>
          <w:szCs w:val="12"/>
        </w:rPr>
      </w:pPr>
    </w:p>
    <w:p w14:paraId="6897191F"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 xml:space="preserve">The administrative procedures for many Centers could be summarized in a few words such as "Mary or John does whatever is needed."  So long as "John or Mary" is there and never out for a day, this method can work fairly well. However, when "Mary or John” takes a new job or is out for a vacation or an emergency, it may be very difficult for anyone else to accomplish necessary administrative tasks. </w:t>
      </w:r>
    </w:p>
    <w:p w14:paraId="07ABA8A3" w14:textId="77777777" w:rsidR="00713D0B" w:rsidRPr="00AF4391" w:rsidRDefault="00713D0B" w:rsidP="00331D83">
      <w:pPr>
        <w:suppressAutoHyphens/>
        <w:ind w:left="461"/>
        <w:jc w:val="both"/>
        <w:rPr>
          <w:rFonts w:ascii="Gill Sans MT" w:hAnsi="Gill Sans MT"/>
          <w:i/>
          <w:sz w:val="12"/>
          <w:szCs w:val="12"/>
        </w:rPr>
      </w:pPr>
    </w:p>
    <w:p w14:paraId="5F7117AE" w14:textId="77777777" w:rsidR="000C61BD" w:rsidRPr="00AF4391" w:rsidRDefault="00713D0B" w:rsidP="00331D83">
      <w:pPr>
        <w:suppressAutoHyphens/>
        <w:ind w:left="461"/>
        <w:jc w:val="both"/>
        <w:rPr>
          <w:rFonts w:ascii="Gill Sans MT" w:hAnsi="Gill Sans MT"/>
          <w:i/>
        </w:rPr>
      </w:pPr>
      <w:r w:rsidRPr="00AF4391">
        <w:rPr>
          <w:rFonts w:ascii="Gill Sans MT" w:hAnsi="Gill Sans MT"/>
          <w:i/>
        </w:rPr>
        <w:lastRenderedPageBreak/>
        <w:t xml:space="preserve">This standard requires that Centers put on paper the basic administrative operating procedures. </w:t>
      </w:r>
    </w:p>
    <w:p w14:paraId="10A65D55" w14:textId="77777777" w:rsidR="000C61BD" w:rsidRPr="00AF4391" w:rsidRDefault="000C61BD" w:rsidP="00331D83">
      <w:pPr>
        <w:suppressAutoHyphens/>
        <w:ind w:left="461"/>
        <w:jc w:val="both"/>
        <w:rPr>
          <w:rFonts w:ascii="Gill Sans MT" w:hAnsi="Gill Sans MT"/>
          <w:i/>
        </w:rPr>
      </w:pPr>
    </w:p>
    <w:p w14:paraId="595747AA"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A good manual could guide a new person, who is familiar with office procedures but unfamiliar with the Center, in running the office and carrying essential functions on short notice.</w:t>
      </w:r>
    </w:p>
    <w:p w14:paraId="04653108" w14:textId="77777777" w:rsidR="00713D0B" w:rsidRPr="00AF4391" w:rsidRDefault="00713D0B" w:rsidP="00331D83">
      <w:pPr>
        <w:suppressAutoHyphens/>
        <w:spacing w:before="120"/>
        <w:ind w:left="461"/>
        <w:jc w:val="both"/>
        <w:rPr>
          <w:rFonts w:ascii="Gill Sans MT" w:hAnsi="Gill Sans MT"/>
          <w:i/>
        </w:rPr>
      </w:pPr>
      <w:r w:rsidRPr="00AF4391">
        <w:rPr>
          <w:rFonts w:ascii="Gill Sans MT" w:hAnsi="Gill Sans MT"/>
          <w:i/>
        </w:rPr>
        <w:t>The process of periodically updating such documentation is helpful to Centers in reflecting on their administrative practices. The written materials required by this standard should be very practical statements of basic procedures and information related to each of the activities named in this standard, in addition to any other administrative procedures integral to the operation of the Center.</w:t>
      </w:r>
    </w:p>
    <w:p w14:paraId="3916C571" w14:textId="77777777" w:rsidR="00AA3B9F" w:rsidRPr="00AF4391" w:rsidRDefault="00AA3B9F" w:rsidP="00C87280">
      <w:pPr>
        <w:widowControl/>
        <w:rPr>
          <w:rFonts w:ascii="Gill Sans MT" w:hAnsi="Gill Sans MT"/>
        </w:rPr>
      </w:pPr>
    </w:p>
    <w:p w14:paraId="39A1491B" w14:textId="77777777" w:rsidR="00713D0B" w:rsidRPr="00AF4391" w:rsidRDefault="00713D0B" w:rsidP="0046425C">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t xml:space="preserve">Staff meetings with an administrative focus shall be held at least monthly. </w:t>
      </w:r>
    </w:p>
    <w:p w14:paraId="7B7E6E77" w14:textId="77777777" w:rsidR="00713D0B" w:rsidRPr="00AF4391" w:rsidRDefault="00713D0B" w:rsidP="00C87280">
      <w:pPr>
        <w:suppressAutoHyphens/>
        <w:ind w:left="547"/>
        <w:jc w:val="both"/>
        <w:rPr>
          <w:rFonts w:ascii="Gill Sans MT" w:hAnsi="Gill Sans MT"/>
          <w:i/>
          <w:sz w:val="12"/>
          <w:szCs w:val="12"/>
        </w:rPr>
      </w:pPr>
    </w:p>
    <w:p w14:paraId="3C60CD62" w14:textId="77777777" w:rsidR="00B078C2" w:rsidRPr="00AF4391" w:rsidRDefault="00713D0B" w:rsidP="00331D83">
      <w:pPr>
        <w:suppressAutoHyphens/>
        <w:ind w:left="461"/>
        <w:jc w:val="both"/>
        <w:rPr>
          <w:rFonts w:ascii="Gill Sans MT" w:hAnsi="Gill Sans MT"/>
          <w:i/>
        </w:rPr>
      </w:pPr>
      <w:r w:rsidRPr="00AF4391">
        <w:rPr>
          <w:rFonts w:ascii="Gill Sans MT" w:hAnsi="Gill Sans MT"/>
          <w:i/>
        </w:rPr>
        <w:t xml:space="preserve">The frequency of administrative meetings and who is usually present should be reported. </w:t>
      </w:r>
    </w:p>
    <w:p w14:paraId="68B3EFB5" w14:textId="77777777" w:rsidR="00B078C2" w:rsidRPr="00AF4391" w:rsidRDefault="00B078C2" w:rsidP="00331D83">
      <w:pPr>
        <w:suppressAutoHyphens/>
        <w:ind w:left="461"/>
        <w:jc w:val="both"/>
        <w:rPr>
          <w:rFonts w:ascii="Gill Sans MT" w:hAnsi="Gill Sans MT"/>
          <w:i/>
        </w:rPr>
      </w:pPr>
    </w:p>
    <w:p w14:paraId="59FFDB0E"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Questions to consider include: does the process seem to adequately meet the needs of the Center for resolving administrative issues and communicating administrative information?  In many Centers, the administrative meeting is held monthly in conjunction with the regular clinical meetings.</w:t>
      </w:r>
    </w:p>
    <w:p w14:paraId="47837BEE" w14:textId="77777777" w:rsidR="00713D0B" w:rsidRPr="00AF4391" w:rsidRDefault="00713D0B" w:rsidP="00C87280">
      <w:pPr>
        <w:suppressAutoHyphens/>
        <w:ind w:left="547"/>
        <w:jc w:val="both"/>
        <w:rPr>
          <w:rFonts w:ascii="Gill Sans MT" w:hAnsi="Gill Sans MT"/>
          <w:i/>
        </w:rPr>
      </w:pPr>
    </w:p>
    <w:p w14:paraId="1A363D1E" w14:textId="77777777" w:rsidR="00713D0B" w:rsidRPr="00AF4391" w:rsidRDefault="00713D0B" w:rsidP="0046425C">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t>The Center executive shall ensure that all staff members receive administrative supervision and/or consultation.</w:t>
      </w:r>
    </w:p>
    <w:p w14:paraId="2DD371B4" w14:textId="77777777" w:rsidR="00713D0B" w:rsidRPr="00AF4391" w:rsidRDefault="00713D0B" w:rsidP="00331D83">
      <w:pPr>
        <w:suppressAutoHyphens/>
        <w:ind w:left="461" w:hanging="461"/>
        <w:jc w:val="both"/>
        <w:rPr>
          <w:rFonts w:ascii="Gill Sans MT" w:hAnsi="Gill Sans MT"/>
          <w:sz w:val="12"/>
          <w:szCs w:val="12"/>
        </w:rPr>
      </w:pPr>
    </w:p>
    <w:p w14:paraId="23BDDD03" w14:textId="77777777" w:rsidR="00D903AE" w:rsidRPr="00AF4391" w:rsidRDefault="00713D0B" w:rsidP="00331D83">
      <w:pPr>
        <w:suppressAutoHyphens/>
        <w:ind w:left="461"/>
        <w:jc w:val="both"/>
        <w:rPr>
          <w:rFonts w:ascii="Gill Sans MT" w:hAnsi="Gill Sans MT"/>
          <w:i/>
        </w:rPr>
      </w:pPr>
      <w:r w:rsidRPr="00AF4391">
        <w:rPr>
          <w:rFonts w:ascii="Gill Sans MT" w:hAnsi="Gill Sans MT"/>
          <w:i/>
        </w:rPr>
        <w:t xml:space="preserve">Administrative supervision involves all of the work of administrative staff members and those aspects of clinical and program staff members’ jobs having to do with their participation in Center business, such as marketing, fee-setting, collections, and sharing in the activities other than counseling. The test is whether or not the current level of supervision or consultation is adequate to ensure the quality of the Center’s administrative practices. </w:t>
      </w:r>
    </w:p>
    <w:p w14:paraId="45D46EAB"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 xml:space="preserve">For example, is adequate attention given to ensuring that clinical files are current, billing is timely, funding requests are sent as needed, etc. Do clinical staff members have productivity expectations or participate in marketing events?  </w:t>
      </w:r>
    </w:p>
    <w:p w14:paraId="01A660E7" w14:textId="77777777" w:rsidR="00713D0B" w:rsidRPr="00AF4391" w:rsidRDefault="00713D0B" w:rsidP="00C87280">
      <w:pPr>
        <w:suppressAutoHyphens/>
        <w:ind w:left="547"/>
        <w:jc w:val="both"/>
        <w:rPr>
          <w:rFonts w:ascii="Gill Sans MT" w:hAnsi="Gill Sans MT"/>
          <w:b/>
        </w:rPr>
      </w:pPr>
    </w:p>
    <w:p w14:paraId="66E03C08" w14:textId="77777777" w:rsidR="00713D0B" w:rsidRPr="00AF4391" w:rsidRDefault="00713D0B" w:rsidP="00C87280">
      <w:pPr>
        <w:suppressAutoHyphens/>
        <w:jc w:val="both"/>
        <w:rPr>
          <w:rFonts w:ascii="Gill Sans MT" w:hAnsi="Gill Sans MT"/>
          <w:b/>
        </w:rPr>
      </w:pPr>
      <w:r w:rsidRPr="00AF4391">
        <w:rPr>
          <w:rFonts w:ascii="Gill Sans MT" w:hAnsi="Gill Sans MT"/>
          <w:b/>
        </w:rPr>
        <w:t>PROGRAM ACCOUNTABILITY</w:t>
      </w:r>
    </w:p>
    <w:p w14:paraId="436BEF00" w14:textId="77777777" w:rsidR="00713D0B" w:rsidRPr="00AF4391" w:rsidRDefault="00713D0B" w:rsidP="00C87280">
      <w:pPr>
        <w:suppressAutoHyphens/>
        <w:jc w:val="both"/>
        <w:rPr>
          <w:rFonts w:ascii="Gill Sans MT" w:hAnsi="Gill Sans MT"/>
          <w:b/>
        </w:rPr>
      </w:pPr>
    </w:p>
    <w:p w14:paraId="1EBCAE1D" w14:textId="77777777" w:rsidR="005D2657" w:rsidRPr="00AF4391" w:rsidRDefault="00713D0B" w:rsidP="00C87280">
      <w:pPr>
        <w:suppressAutoHyphens/>
        <w:jc w:val="both"/>
        <w:rPr>
          <w:rFonts w:ascii="Gill Sans MT" w:hAnsi="Gill Sans MT"/>
          <w:i/>
        </w:rPr>
      </w:pPr>
      <w:r w:rsidRPr="00AF4391">
        <w:rPr>
          <w:rFonts w:ascii="Gill Sans MT" w:hAnsi="Gill Sans MT"/>
          <w:i/>
        </w:rPr>
        <w:t xml:space="preserve">The site visitor comments on the forms of accountability that the Center has maintained, i.e. with local congregations, other local stakeholders, </w:t>
      </w:r>
      <w:r w:rsidR="00732629" w:rsidRPr="00AF4391">
        <w:rPr>
          <w:rFonts w:ascii="Gill Sans MT" w:hAnsi="Gill Sans MT"/>
          <w:i/>
        </w:rPr>
        <w:t>Solihten Institute</w:t>
      </w:r>
      <w:r w:rsidRPr="00AF4391">
        <w:rPr>
          <w:rFonts w:ascii="Gill Sans MT" w:hAnsi="Gill Sans MT"/>
          <w:i/>
        </w:rPr>
        <w:t>, the applicable state regulatory body and any other accrediting bodies.</w:t>
      </w:r>
    </w:p>
    <w:p w14:paraId="47706394" w14:textId="77777777" w:rsidR="00A624EF" w:rsidRPr="00AF4391" w:rsidRDefault="00A624EF" w:rsidP="00C87280">
      <w:pPr>
        <w:suppressAutoHyphens/>
        <w:jc w:val="both"/>
        <w:rPr>
          <w:rFonts w:ascii="Gill Sans MT" w:hAnsi="Gill Sans MT"/>
        </w:rPr>
      </w:pPr>
    </w:p>
    <w:p w14:paraId="3DA904D3" w14:textId="77777777" w:rsidR="00713D0B" w:rsidRPr="00AF4391" w:rsidRDefault="00713D0B" w:rsidP="0046425C">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t>The Center shall prepare and distribute an annual report summarizing the Center's programs, finances, and statistics.</w:t>
      </w:r>
    </w:p>
    <w:p w14:paraId="182AE740" w14:textId="77777777" w:rsidR="00713D0B" w:rsidRPr="00AF4391" w:rsidRDefault="00713D0B" w:rsidP="00C87280">
      <w:pPr>
        <w:suppressAutoHyphens/>
        <w:ind w:left="1080" w:hanging="540"/>
        <w:jc w:val="both"/>
        <w:rPr>
          <w:rFonts w:ascii="Gill Sans MT" w:hAnsi="Gill Sans MT"/>
          <w:sz w:val="12"/>
          <w:szCs w:val="12"/>
        </w:rPr>
      </w:pPr>
    </w:p>
    <w:p w14:paraId="40F63880" w14:textId="77777777" w:rsidR="00713D0B" w:rsidRPr="00AF4391" w:rsidRDefault="00713D0B" w:rsidP="00331D83">
      <w:pPr>
        <w:suppressAutoHyphens/>
        <w:ind w:left="461"/>
        <w:jc w:val="both"/>
        <w:rPr>
          <w:rFonts w:ascii="Gill Sans MT" w:hAnsi="Gill Sans MT"/>
          <w:i/>
          <w:iCs/>
        </w:rPr>
      </w:pPr>
      <w:r w:rsidRPr="00AF4391">
        <w:rPr>
          <w:rFonts w:ascii="Gill Sans MT" w:hAnsi="Gill Sans MT"/>
          <w:i/>
          <w:iCs/>
        </w:rPr>
        <w:t>An annual report is a primary means by which a Center communicates with various persons and groups who entrust it with support and utilize its services. For most Centers, the annual report is a one to four page document, often distributed as or in an issue of the Center newsletter, providing information on the activities of the previous year for the Center community and the general public.</w:t>
      </w:r>
    </w:p>
    <w:p w14:paraId="40E24D75" w14:textId="77777777" w:rsidR="00713D0B" w:rsidRPr="00AF4391" w:rsidRDefault="00713D0B" w:rsidP="00331D83">
      <w:pPr>
        <w:suppressAutoHyphens/>
        <w:ind w:left="461" w:hanging="461"/>
        <w:jc w:val="both"/>
        <w:rPr>
          <w:rFonts w:ascii="Gill Sans MT" w:hAnsi="Gill Sans MT"/>
          <w:i/>
          <w:iCs/>
        </w:rPr>
      </w:pPr>
    </w:p>
    <w:p w14:paraId="44C25BDE" w14:textId="77777777" w:rsidR="00713D0B" w:rsidRPr="00AF4391" w:rsidRDefault="00713D0B" w:rsidP="0046425C">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t xml:space="preserve">The Center shall maintain the provisions of its affiliation agreement with </w:t>
      </w:r>
      <w:r w:rsidR="00732629" w:rsidRPr="00AF4391">
        <w:rPr>
          <w:rFonts w:ascii="Gill Sans MT" w:hAnsi="Gill Sans MT"/>
          <w:b/>
          <w:bCs/>
        </w:rPr>
        <w:t>Solihten Institute</w:t>
      </w:r>
      <w:r w:rsidRPr="00AF4391">
        <w:rPr>
          <w:rFonts w:ascii="Gill Sans MT" w:hAnsi="Gill Sans MT"/>
          <w:b/>
          <w:bCs/>
        </w:rPr>
        <w:t xml:space="preserve"> including:</w:t>
      </w:r>
    </w:p>
    <w:p w14:paraId="6F4B2FBC" w14:textId="77777777" w:rsidR="00713D0B" w:rsidRPr="00AF4391" w:rsidRDefault="00713D0B" w:rsidP="00B078C2">
      <w:pPr>
        <w:pStyle w:val="ListParagraph"/>
        <w:numPr>
          <w:ilvl w:val="1"/>
          <w:numId w:val="17"/>
        </w:numPr>
        <w:suppressAutoHyphens/>
        <w:spacing w:before="21"/>
        <w:ind w:left="821" w:hanging="360"/>
        <w:jc w:val="both"/>
        <w:rPr>
          <w:rFonts w:ascii="Gill Sans MT" w:hAnsi="Gill Sans MT"/>
          <w:b/>
          <w:bCs/>
        </w:rPr>
      </w:pPr>
      <w:r w:rsidRPr="00AF4391">
        <w:rPr>
          <w:rFonts w:ascii="Gill Sans MT" w:hAnsi="Gill Sans MT"/>
          <w:b/>
          <w:bCs/>
        </w:rPr>
        <w:t>submitting BOD minutes and financial reports at least quarterly</w:t>
      </w:r>
    </w:p>
    <w:p w14:paraId="32732234" w14:textId="77777777" w:rsidR="00713D0B" w:rsidRPr="00AF4391" w:rsidRDefault="00713D0B" w:rsidP="00B078C2">
      <w:pPr>
        <w:pStyle w:val="ListParagraph"/>
        <w:numPr>
          <w:ilvl w:val="1"/>
          <w:numId w:val="17"/>
        </w:numPr>
        <w:suppressAutoHyphens/>
        <w:spacing w:before="21"/>
        <w:ind w:left="821" w:hanging="360"/>
        <w:jc w:val="both"/>
        <w:rPr>
          <w:rFonts w:ascii="Gill Sans MT" w:hAnsi="Gill Sans MT"/>
          <w:b/>
          <w:bCs/>
        </w:rPr>
      </w:pPr>
      <w:r w:rsidRPr="00AF4391">
        <w:rPr>
          <w:rFonts w:ascii="Gill Sans MT" w:hAnsi="Gill Sans MT"/>
          <w:b/>
          <w:bCs/>
        </w:rPr>
        <w:t>contributing requested annual statistical data.</w:t>
      </w:r>
    </w:p>
    <w:p w14:paraId="05F3F5BE" w14:textId="77777777" w:rsidR="00713D0B" w:rsidRPr="00AF4391" w:rsidRDefault="00713D0B" w:rsidP="00C87280">
      <w:pPr>
        <w:suppressAutoHyphens/>
        <w:jc w:val="both"/>
        <w:rPr>
          <w:rFonts w:ascii="Gill Sans MT" w:hAnsi="Gill Sans MT"/>
          <w:sz w:val="16"/>
          <w:szCs w:val="16"/>
        </w:rPr>
      </w:pPr>
    </w:p>
    <w:p w14:paraId="7B272D1F" w14:textId="77777777" w:rsidR="00713D0B" w:rsidRPr="00AF4391" w:rsidRDefault="00713D0B" w:rsidP="00331D83">
      <w:pPr>
        <w:pStyle w:val="Title"/>
        <w:tabs>
          <w:tab w:val="clear" w:pos="4680"/>
        </w:tabs>
        <w:ind w:left="461"/>
        <w:jc w:val="both"/>
        <w:rPr>
          <w:rFonts w:ascii="Gill Sans MT" w:hAnsi="Gill Sans MT"/>
          <w:b w:val="0"/>
          <w:i/>
          <w:iCs/>
          <w:spacing w:val="0"/>
        </w:rPr>
      </w:pPr>
      <w:r w:rsidRPr="00AF4391">
        <w:rPr>
          <w:rFonts w:ascii="Gill Sans MT" w:hAnsi="Gill Sans MT"/>
          <w:b w:val="0"/>
          <w:i/>
          <w:iCs/>
          <w:spacing w:val="0"/>
        </w:rPr>
        <w:t xml:space="preserve">Compliance with this standard is usually assessed after consultation with </w:t>
      </w:r>
      <w:r w:rsidR="00732629" w:rsidRPr="00AF4391">
        <w:rPr>
          <w:rFonts w:ascii="Gill Sans MT" w:hAnsi="Gill Sans MT"/>
          <w:b w:val="0"/>
          <w:i/>
          <w:iCs/>
          <w:spacing w:val="0"/>
        </w:rPr>
        <w:t>Solihten Institute</w:t>
      </w:r>
      <w:r w:rsidRPr="00AF4391">
        <w:rPr>
          <w:rFonts w:ascii="Gill Sans MT" w:hAnsi="Gill Sans MT"/>
          <w:b w:val="0"/>
          <w:i/>
          <w:iCs/>
          <w:spacing w:val="0"/>
        </w:rPr>
        <w:t xml:space="preserve">. To be fully met, the Center should be current in payment of its affiliation fees or be fulfilling a mutually agreed upon payment plan, send Board of Directors minutes and financial reports to the Institute at least quarterly, as well as the required annual statistical information, publicly identify with the </w:t>
      </w:r>
      <w:r w:rsidR="00732629" w:rsidRPr="00AF4391">
        <w:rPr>
          <w:rFonts w:ascii="Gill Sans MT" w:hAnsi="Gill Sans MT"/>
          <w:b w:val="0"/>
          <w:i/>
          <w:iCs/>
          <w:spacing w:val="0"/>
        </w:rPr>
        <w:t>Solihten</w:t>
      </w:r>
      <w:r w:rsidRPr="00AF4391">
        <w:rPr>
          <w:rFonts w:ascii="Gill Sans MT" w:hAnsi="Gill Sans MT"/>
          <w:b w:val="0"/>
          <w:i/>
          <w:iCs/>
          <w:spacing w:val="0"/>
        </w:rPr>
        <w:t xml:space="preserve"> Ministry, and participate actively in the </w:t>
      </w:r>
      <w:r w:rsidR="00732629" w:rsidRPr="00AF4391">
        <w:rPr>
          <w:rFonts w:ascii="Gill Sans MT" w:hAnsi="Gill Sans MT"/>
          <w:b w:val="0"/>
          <w:i/>
          <w:iCs/>
          <w:spacing w:val="0"/>
        </w:rPr>
        <w:t>Solihten</w:t>
      </w:r>
      <w:r w:rsidRPr="00AF4391">
        <w:rPr>
          <w:rFonts w:ascii="Gill Sans MT" w:hAnsi="Gill Sans MT"/>
          <w:b w:val="0"/>
          <w:i/>
          <w:iCs/>
          <w:spacing w:val="0"/>
        </w:rPr>
        <w:t xml:space="preserve"> network. The visitor will identify any particular strengths or weaknesses in this regard.</w:t>
      </w:r>
    </w:p>
    <w:p w14:paraId="28FAF9D2" w14:textId="77777777" w:rsidR="00713D0B" w:rsidRPr="00AF4391" w:rsidRDefault="00713D0B" w:rsidP="00C87280">
      <w:pPr>
        <w:suppressAutoHyphens/>
        <w:ind w:left="547" w:hanging="547"/>
        <w:jc w:val="both"/>
        <w:rPr>
          <w:rFonts w:ascii="Gill Sans MT" w:hAnsi="Gill Sans MT"/>
        </w:rPr>
      </w:pPr>
    </w:p>
    <w:p w14:paraId="3F4EB4FF" w14:textId="77777777" w:rsidR="00713D0B" w:rsidRPr="00AF4391" w:rsidRDefault="00713D0B" w:rsidP="00B078C2">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t>The Center shall develop a Quality and Performance Improvement Program that includes:</w:t>
      </w:r>
    </w:p>
    <w:p w14:paraId="49826DF5" w14:textId="77777777" w:rsidR="00713D0B" w:rsidRPr="00AF4391" w:rsidRDefault="00713D0B" w:rsidP="00B078C2">
      <w:pPr>
        <w:numPr>
          <w:ilvl w:val="0"/>
          <w:numId w:val="8"/>
        </w:numPr>
        <w:suppressAutoHyphens/>
        <w:spacing w:before="21"/>
        <w:ind w:left="821"/>
        <w:jc w:val="both"/>
        <w:rPr>
          <w:rFonts w:ascii="Gill Sans MT" w:hAnsi="Gill Sans MT"/>
          <w:b/>
          <w:bCs/>
        </w:rPr>
      </w:pPr>
      <w:r w:rsidRPr="00AF4391">
        <w:rPr>
          <w:rFonts w:ascii="Gill Sans MT" w:hAnsi="Gill Sans MT"/>
          <w:b/>
          <w:bCs/>
        </w:rPr>
        <w:t>a written description of the QI/PI program</w:t>
      </w:r>
    </w:p>
    <w:p w14:paraId="2BC1293F" w14:textId="77777777" w:rsidR="00713D0B" w:rsidRPr="00AF4391" w:rsidRDefault="00713D0B" w:rsidP="00B078C2">
      <w:pPr>
        <w:numPr>
          <w:ilvl w:val="0"/>
          <w:numId w:val="8"/>
        </w:numPr>
        <w:suppressAutoHyphens/>
        <w:spacing w:before="21"/>
        <w:ind w:left="821"/>
        <w:jc w:val="both"/>
        <w:rPr>
          <w:rFonts w:ascii="Gill Sans MT" w:hAnsi="Gill Sans MT"/>
          <w:b/>
          <w:bCs/>
        </w:rPr>
      </w:pPr>
      <w:r w:rsidRPr="00AF4391">
        <w:rPr>
          <w:rFonts w:ascii="Gill Sans MT" w:hAnsi="Gill Sans MT"/>
          <w:b/>
          <w:bCs/>
        </w:rPr>
        <w:t>compilation and analysis of data regarding at least one clinical and at least one administrative function annually</w:t>
      </w:r>
    </w:p>
    <w:p w14:paraId="2C58162D" w14:textId="77777777" w:rsidR="00713D0B" w:rsidRPr="00AF4391" w:rsidRDefault="00713D0B" w:rsidP="00B078C2">
      <w:pPr>
        <w:numPr>
          <w:ilvl w:val="0"/>
          <w:numId w:val="8"/>
        </w:numPr>
        <w:suppressAutoHyphens/>
        <w:spacing w:before="21"/>
        <w:ind w:left="821"/>
        <w:jc w:val="both"/>
        <w:rPr>
          <w:rFonts w:ascii="Gill Sans MT" w:hAnsi="Gill Sans MT"/>
          <w:b/>
          <w:bCs/>
        </w:rPr>
      </w:pPr>
      <w:r w:rsidRPr="00AF4391">
        <w:rPr>
          <w:rFonts w:ascii="Gill Sans MT" w:hAnsi="Gill Sans MT"/>
          <w:b/>
          <w:bCs/>
        </w:rPr>
        <w:t>documentation of accountability to the Center board of directors</w:t>
      </w:r>
    </w:p>
    <w:p w14:paraId="4A579058" w14:textId="77777777" w:rsidR="00713D0B" w:rsidRPr="00AF4391" w:rsidRDefault="00713D0B" w:rsidP="00B078C2">
      <w:pPr>
        <w:numPr>
          <w:ilvl w:val="0"/>
          <w:numId w:val="8"/>
        </w:numPr>
        <w:suppressAutoHyphens/>
        <w:spacing w:before="21"/>
        <w:ind w:left="821"/>
        <w:jc w:val="both"/>
        <w:rPr>
          <w:rFonts w:ascii="Gill Sans MT" w:hAnsi="Gill Sans MT"/>
          <w:b/>
          <w:bCs/>
        </w:rPr>
      </w:pPr>
      <w:r w:rsidRPr="00AF4391">
        <w:rPr>
          <w:rFonts w:ascii="Gill Sans MT" w:hAnsi="Gill Sans MT"/>
          <w:b/>
          <w:bCs/>
        </w:rPr>
        <w:t xml:space="preserve">at least annual public reporting of QI/PI results.   </w:t>
      </w:r>
    </w:p>
    <w:p w14:paraId="1C494B33" w14:textId="77777777" w:rsidR="009B2E1F" w:rsidRPr="00AF4391" w:rsidRDefault="009B2E1F" w:rsidP="00C87280">
      <w:pPr>
        <w:suppressAutoHyphens/>
        <w:ind w:left="1080"/>
        <w:jc w:val="both"/>
        <w:rPr>
          <w:rFonts w:ascii="Gill Sans MT" w:hAnsi="Gill Sans MT"/>
          <w:i/>
          <w:sz w:val="12"/>
          <w:szCs w:val="12"/>
        </w:rPr>
      </w:pPr>
    </w:p>
    <w:p w14:paraId="42D6A517"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 xml:space="preserve">The Center shall have a written description of a quality and performance improvement program whose elements typically include the establishment of a QI/PI Committee, the development of an annual plan, and a description of Center resources devoted to quality improvement efforts, and the means for evaluating and </w:t>
      </w:r>
      <w:r w:rsidR="00D43608" w:rsidRPr="00AF4391">
        <w:rPr>
          <w:rFonts w:ascii="Gill Sans MT" w:hAnsi="Gill Sans MT"/>
          <w:i/>
        </w:rPr>
        <w:t>publicly</w:t>
      </w:r>
      <w:r w:rsidRPr="00AF4391">
        <w:rPr>
          <w:rFonts w:ascii="Gill Sans MT" w:hAnsi="Gill Sans MT"/>
          <w:i/>
        </w:rPr>
        <w:t xml:space="preserve"> reporting these efforts. </w:t>
      </w:r>
    </w:p>
    <w:p w14:paraId="3F883AB9" w14:textId="77777777" w:rsidR="00713D0B" w:rsidRPr="00AF4391" w:rsidRDefault="00713D0B" w:rsidP="00C87280">
      <w:pPr>
        <w:suppressAutoHyphens/>
        <w:jc w:val="both"/>
        <w:rPr>
          <w:rFonts w:ascii="Gill Sans MT" w:hAnsi="Gill Sans MT"/>
          <w:i/>
        </w:rPr>
      </w:pPr>
    </w:p>
    <w:p w14:paraId="68419D1A" w14:textId="77777777" w:rsidR="00E66C73" w:rsidRPr="00AF4391" w:rsidRDefault="00E66C73" w:rsidP="00B078C2">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br w:type="page"/>
      </w:r>
    </w:p>
    <w:p w14:paraId="3834DCBE" w14:textId="77777777" w:rsidR="00713D0B" w:rsidRPr="00AF4391" w:rsidRDefault="00713D0B" w:rsidP="00B078C2">
      <w:pPr>
        <w:pStyle w:val="ListParagraph"/>
        <w:numPr>
          <w:ilvl w:val="0"/>
          <w:numId w:val="30"/>
        </w:numPr>
        <w:suppressAutoHyphens/>
        <w:ind w:left="461" w:hanging="461"/>
        <w:jc w:val="both"/>
        <w:rPr>
          <w:rFonts w:ascii="Gill Sans MT" w:hAnsi="Gill Sans MT"/>
          <w:b/>
          <w:bCs/>
        </w:rPr>
      </w:pPr>
      <w:r w:rsidRPr="00AF4391">
        <w:rPr>
          <w:rFonts w:ascii="Gill Sans MT" w:hAnsi="Gill Sans MT"/>
          <w:b/>
          <w:bCs/>
        </w:rPr>
        <w:lastRenderedPageBreak/>
        <w:t>The Center shall develop a Compliance Plan/Program addressing</w:t>
      </w:r>
      <w:r w:rsidR="008F7C18" w:rsidRPr="00AF4391">
        <w:rPr>
          <w:rFonts w:ascii="Gill Sans MT" w:hAnsi="Gill Sans MT"/>
          <w:b/>
          <w:bCs/>
        </w:rPr>
        <w:t xml:space="preserve"> and attesting to</w:t>
      </w:r>
      <w:r w:rsidRPr="00AF4391">
        <w:rPr>
          <w:rFonts w:ascii="Gill Sans MT" w:hAnsi="Gill Sans MT"/>
          <w:b/>
          <w:bCs/>
        </w:rPr>
        <w:t xml:space="preserve"> the following:</w:t>
      </w:r>
    </w:p>
    <w:p w14:paraId="5F0526E2"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 xml:space="preserve">implementing written policies, procedures and standards of conduct </w:t>
      </w:r>
    </w:p>
    <w:p w14:paraId="63B19F57"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annual update of the Plan and annual review and approval by the Center board of directors</w:t>
      </w:r>
    </w:p>
    <w:p w14:paraId="303AB462"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designating compliance and privacy officer(s) and a compliance committee</w:t>
      </w:r>
    </w:p>
    <w:p w14:paraId="5726DD08"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the compliance officer should have a key role in assisting the Center to abide by all applicable legal and ethical standards. This includes federal and state laws and regulations, including the Health Insurance Portability and Accountability Act (HIPAA), FTC Red Flag Rules, Health Information Technology for Economic and Clinical Health Act (HITECH), Labor Laws, State Licensing Regulations, additional State Privacy Regulations (if applicable), etc.</w:t>
      </w:r>
    </w:p>
    <w:p w14:paraId="08FA560C"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conducting effective training and education</w:t>
      </w:r>
    </w:p>
    <w:p w14:paraId="06C3D18C"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developing effective lines of communication</w:t>
      </w:r>
    </w:p>
    <w:p w14:paraId="214A8A67"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enforcing standards through well-publicized disciplinary guidelines;</w:t>
      </w:r>
    </w:p>
    <w:p w14:paraId="43AC6124"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conducting internal monitoring and auditing (risk management); and</w:t>
      </w:r>
    </w:p>
    <w:p w14:paraId="4717861B" w14:textId="77777777" w:rsidR="00713D0B" w:rsidRPr="00AF4391" w:rsidRDefault="00713D0B" w:rsidP="00B078C2">
      <w:pPr>
        <w:pStyle w:val="ListParagraph"/>
        <w:numPr>
          <w:ilvl w:val="1"/>
          <w:numId w:val="18"/>
        </w:numPr>
        <w:suppressAutoHyphens/>
        <w:spacing w:before="21"/>
        <w:ind w:left="821" w:hanging="360"/>
        <w:jc w:val="both"/>
        <w:rPr>
          <w:rFonts w:ascii="Gill Sans MT" w:hAnsi="Gill Sans MT"/>
          <w:b/>
          <w:bCs/>
        </w:rPr>
      </w:pPr>
      <w:r w:rsidRPr="00AF4391">
        <w:rPr>
          <w:rFonts w:ascii="Gill Sans MT" w:hAnsi="Gill Sans MT"/>
          <w:b/>
          <w:bCs/>
        </w:rPr>
        <w:t>responding promptly to detected offenses and developing corrective action.</w:t>
      </w:r>
    </w:p>
    <w:p w14:paraId="6C80A674" w14:textId="77777777" w:rsidR="00713D0B" w:rsidRPr="00AF4391" w:rsidRDefault="00713D0B" w:rsidP="00C87280">
      <w:pPr>
        <w:suppressAutoHyphens/>
        <w:jc w:val="both"/>
        <w:rPr>
          <w:rFonts w:ascii="Gill Sans MT" w:hAnsi="Gill Sans MT"/>
          <w:sz w:val="12"/>
          <w:szCs w:val="12"/>
        </w:rPr>
      </w:pPr>
    </w:p>
    <w:p w14:paraId="1E7E9885"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 xml:space="preserve">Compliance with legal and regulatory standards is increasingly imperative for Centers. The development of a formal Compliance Plan/Program is required for behavioral health organizations that receive federal funding, including the provisions listed in this standard. </w:t>
      </w:r>
    </w:p>
    <w:p w14:paraId="79ADDAD7" w14:textId="77777777" w:rsidR="008F7C18" w:rsidRPr="00AF4391" w:rsidRDefault="008F7C18" w:rsidP="00331D83">
      <w:pPr>
        <w:suppressAutoHyphens/>
        <w:ind w:left="461"/>
        <w:jc w:val="both"/>
        <w:rPr>
          <w:rFonts w:ascii="Gill Sans MT" w:hAnsi="Gill Sans MT"/>
          <w:i/>
          <w:sz w:val="12"/>
          <w:szCs w:val="12"/>
        </w:rPr>
      </w:pPr>
    </w:p>
    <w:p w14:paraId="1DB1509C" w14:textId="77777777" w:rsidR="00331D83" w:rsidRPr="00AF4391" w:rsidRDefault="00732629" w:rsidP="00331D83">
      <w:pPr>
        <w:suppressAutoHyphens/>
        <w:ind w:left="461"/>
        <w:jc w:val="both"/>
        <w:rPr>
          <w:rFonts w:ascii="Gill Sans MT" w:hAnsi="Gill Sans MT"/>
          <w:i/>
        </w:rPr>
      </w:pPr>
      <w:r w:rsidRPr="00AF4391">
        <w:rPr>
          <w:rFonts w:ascii="Gill Sans MT" w:hAnsi="Gill Sans MT"/>
          <w:i/>
        </w:rPr>
        <w:t>Solihten Institute</w:t>
      </w:r>
      <w:r w:rsidR="00713D0B" w:rsidRPr="00AF4391">
        <w:rPr>
          <w:rFonts w:ascii="Gill Sans MT" w:hAnsi="Gill Sans MT"/>
          <w:i/>
        </w:rPr>
        <w:t xml:space="preserve"> has always emphasized compliance with all applicable </w:t>
      </w:r>
      <w:r w:rsidR="00D43608" w:rsidRPr="00AF4391">
        <w:rPr>
          <w:rFonts w:ascii="Gill Sans MT" w:hAnsi="Gill Sans MT"/>
          <w:i/>
        </w:rPr>
        <w:t>laws and</w:t>
      </w:r>
      <w:r w:rsidR="00713D0B" w:rsidRPr="00AF4391">
        <w:rPr>
          <w:rFonts w:ascii="Gill Sans MT" w:hAnsi="Gill Sans MT"/>
          <w:i/>
        </w:rPr>
        <w:t xml:space="preserve"> works to provide Centers with resources with which to assure this compliance. </w:t>
      </w:r>
    </w:p>
    <w:p w14:paraId="366E36BB" w14:textId="77777777" w:rsidR="00713D0B" w:rsidRPr="00AF4391" w:rsidRDefault="00713D0B" w:rsidP="00331D83">
      <w:pPr>
        <w:suppressAutoHyphens/>
        <w:ind w:left="461"/>
        <w:jc w:val="both"/>
        <w:rPr>
          <w:rFonts w:ascii="Gill Sans MT" w:hAnsi="Gill Sans MT"/>
          <w:i/>
        </w:rPr>
      </w:pPr>
      <w:r w:rsidRPr="00AF4391">
        <w:rPr>
          <w:rFonts w:ascii="Gill Sans MT" w:hAnsi="Gill Sans MT"/>
          <w:i/>
        </w:rPr>
        <w:t>A template of a Compliance Plan is available for Centers, along with relevant policy and procedure templates.</w:t>
      </w:r>
    </w:p>
    <w:p w14:paraId="3D367767" w14:textId="77777777" w:rsidR="00713D0B" w:rsidRPr="00AF4391" w:rsidRDefault="00713D0B" w:rsidP="00C87280">
      <w:pPr>
        <w:suppressAutoHyphens/>
        <w:jc w:val="both"/>
        <w:rPr>
          <w:rFonts w:ascii="Gill Sans MT" w:hAnsi="Gill Sans MT"/>
          <w:i/>
        </w:rPr>
      </w:pPr>
    </w:p>
    <w:p w14:paraId="6D8F9197" w14:textId="77777777" w:rsidR="00713D0B" w:rsidRPr="00AF4391" w:rsidRDefault="00713D0B" w:rsidP="00C87280">
      <w:pPr>
        <w:suppressAutoHyphens/>
        <w:jc w:val="both"/>
        <w:rPr>
          <w:rFonts w:ascii="Gill Sans MT" w:hAnsi="Gill Sans MT"/>
          <w:b/>
        </w:rPr>
      </w:pPr>
      <w:r w:rsidRPr="00AF4391">
        <w:rPr>
          <w:rFonts w:ascii="Gill Sans MT" w:hAnsi="Gill Sans MT"/>
          <w:b/>
        </w:rPr>
        <w:t>CLERGY AND CONGREGATION CARE</w:t>
      </w:r>
    </w:p>
    <w:p w14:paraId="37D152A1" w14:textId="77777777" w:rsidR="00713D0B" w:rsidRPr="00AF4391" w:rsidRDefault="00713D0B" w:rsidP="00C87280">
      <w:pPr>
        <w:suppressAutoHyphens/>
        <w:ind w:left="540" w:hanging="540"/>
        <w:jc w:val="both"/>
        <w:rPr>
          <w:rFonts w:ascii="Gill Sans MT" w:hAnsi="Gill Sans MT"/>
          <w:b/>
        </w:rPr>
      </w:pPr>
    </w:p>
    <w:p w14:paraId="745BBF3B" w14:textId="77777777" w:rsidR="00713D0B" w:rsidRPr="00AF4391" w:rsidRDefault="00713D0B" w:rsidP="00C87280">
      <w:pPr>
        <w:suppressAutoHyphens/>
        <w:ind w:left="540" w:hanging="540"/>
        <w:jc w:val="both"/>
        <w:rPr>
          <w:rFonts w:ascii="Gill Sans MT" w:hAnsi="Gill Sans MT"/>
          <w:i/>
        </w:rPr>
      </w:pPr>
      <w:r w:rsidRPr="00AF4391">
        <w:rPr>
          <w:rFonts w:ascii="Gill Sans MT" w:hAnsi="Gill Sans MT"/>
          <w:i/>
        </w:rPr>
        <w:t>The visitor comments on the current development of this program area in the life of the Center.</w:t>
      </w:r>
    </w:p>
    <w:p w14:paraId="7EC424FA" w14:textId="77777777" w:rsidR="00713D0B" w:rsidRPr="00AF4391" w:rsidRDefault="00713D0B" w:rsidP="00C87280">
      <w:pPr>
        <w:suppressAutoHyphens/>
        <w:ind w:left="540" w:hanging="540"/>
        <w:jc w:val="both"/>
        <w:rPr>
          <w:rFonts w:ascii="Gill Sans MT" w:hAnsi="Gill Sans MT"/>
          <w:sz w:val="16"/>
          <w:szCs w:val="16"/>
        </w:rPr>
      </w:pPr>
    </w:p>
    <w:p w14:paraId="45CB9669" w14:textId="77777777" w:rsidR="00713D0B" w:rsidRPr="00AF4391" w:rsidRDefault="00713D0B" w:rsidP="00B078C2">
      <w:pPr>
        <w:pStyle w:val="ListParagraph"/>
        <w:numPr>
          <w:ilvl w:val="0"/>
          <w:numId w:val="50"/>
        </w:numPr>
        <w:suppressAutoHyphens/>
        <w:ind w:left="461" w:hanging="461"/>
        <w:jc w:val="both"/>
        <w:rPr>
          <w:rFonts w:ascii="Gill Sans MT" w:hAnsi="Gill Sans MT"/>
          <w:b/>
          <w:bCs/>
        </w:rPr>
      </w:pPr>
      <w:r w:rsidRPr="00AF4391">
        <w:rPr>
          <w:rFonts w:ascii="Gill Sans MT" w:hAnsi="Gill Sans MT"/>
          <w:b/>
          <w:bCs/>
        </w:rPr>
        <w:t>Centers with programs for clergy and congregations shall include:</w:t>
      </w:r>
    </w:p>
    <w:p w14:paraId="2E562345" w14:textId="77777777" w:rsidR="00713D0B"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a designated program leader accountable to the executive director</w:t>
      </w:r>
    </w:p>
    <w:p w14:paraId="3993E1D6" w14:textId="77777777" w:rsidR="00AA3B9F"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an advisory team or board committee to assist with program planning, evaluation, and marketing</w:t>
      </w:r>
    </w:p>
    <w:p w14:paraId="794BAB6D" w14:textId="77777777" w:rsidR="00713D0B"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a plan for initiating and maintaining relationships with local clergy, congregations, and as appropriate, judicatories and seminaries</w:t>
      </w:r>
    </w:p>
    <w:p w14:paraId="66FC68E2" w14:textId="77777777" w:rsidR="00713D0B" w:rsidRPr="00AF4391" w:rsidRDefault="00713D0B" w:rsidP="00B078C2">
      <w:pPr>
        <w:pStyle w:val="ListParagraph"/>
        <w:numPr>
          <w:ilvl w:val="1"/>
          <w:numId w:val="30"/>
        </w:numPr>
        <w:suppressAutoHyphens/>
        <w:spacing w:before="21"/>
        <w:ind w:left="821" w:hanging="360"/>
        <w:jc w:val="both"/>
        <w:rPr>
          <w:rFonts w:ascii="Gill Sans MT" w:hAnsi="Gill Sans MT"/>
          <w:b/>
          <w:bCs/>
        </w:rPr>
      </w:pPr>
      <w:r w:rsidRPr="00AF4391">
        <w:rPr>
          <w:rFonts w:ascii="Gill Sans MT" w:hAnsi="Gill Sans MT"/>
          <w:b/>
          <w:bCs/>
        </w:rPr>
        <w:t xml:space="preserve">provision in the Center’s organizational chart, strategic plan, and financial plan. </w:t>
      </w:r>
    </w:p>
    <w:p w14:paraId="7C50A2B4" w14:textId="77777777" w:rsidR="00D903AE" w:rsidRPr="00AF4391" w:rsidRDefault="00713D0B" w:rsidP="0089240B">
      <w:pPr>
        <w:suppressAutoHyphens/>
        <w:spacing w:before="120"/>
        <w:ind w:left="461"/>
        <w:jc w:val="both"/>
        <w:rPr>
          <w:rFonts w:ascii="Gill Sans MT" w:hAnsi="Gill Sans MT"/>
          <w:i/>
        </w:rPr>
      </w:pPr>
      <w:r w:rsidRPr="00AF4391">
        <w:rPr>
          <w:rFonts w:ascii="Gill Sans MT" w:hAnsi="Gill Sans MT"/>
          <w:i/>
        </w:rPr>
        <w:t xml:space="preserve">For Centers with programmatic emphasis on Clergy and Congregation Care, these provisions provide the means to integrate the program into the Center culture and its accountability structures. The site visitor will be considering how the CCC program fits within the Center. </w:t>
      </w:r>
    </w:p>
    <w:p w14:paraId="3C7ED637" w14:textId="77777777" w:rsidR="00E66C73" w:rsidRPr="00AF4391" w:rsidRDefault="00713D0B" w:rsidP="0089240B">
      <w:pPr>
        <w:suppressAutoHyphens/>
        <w:spacing w:before="120"/>
        <w:ind w:left="461"/>
        <w:jc w:val="both"/>
        <w:rPr>
          <w:rFonts w:ascii="Gill Sans MT" w:hAnsi="Gill Sans MT"/>
          <w:i/>
        </w:rPr>
      </w:pPr>
      <w:r w:rsidRPr="00AF4391">
        <w:rPr>
          <w:rFonts w:ascii="Gill Sans MT" w:hAnsi="Gill Sans MT"/>
          <w:i/>
        </w:rPr>
        <w:t xml:space="preserve">Does the program lead staff member report on a regular basis to the executive director, and are the board and staff aware and supportive of the CCC program?  </w:t>
      </w:r>
    </w:p>
    <w:p w14:paraId="68ECDB83" w14:textId="77777777" w:rsidR="00713D0B" w:rsidRPr="00AF4391" w:rsidRDefault="00713D0B" w:rsidP="0089240B">
      <w:pPr>
        <w:suppressAutoHyphens/>
        <w:spacing w:before="120"/>
        <w:ind w:left="461"/>
        <w:jc w:val="both"/>
        <w:rPr>
          <w:rFonts w:ascii="Gill Sans MT" w:hAnsi="Gill Sans MT"/>
          <w:b/>
          <w:snapToGrid/>
          <w:spacing w:val="-3"/>
        </w:rPr>
      </w:pPr>
      <w:r w:rsidRPr="00AF4391">
        <w:rPr>
          <w:rFonts w:ascii="Gill Sans MT" w:hAnsi="Gill Sans MT"/>
          <w:i/>
        </w:rPr>
        <w:lastRenderedPageBreak/>
        <w:t>How often does the CCC team meet with other staff and/or present to the board?  How are staff and board members involved with the CCC program? What is the CCC program plan and does it have the staff, Center administrative and financial support to be successful?  The site visitor may comment on these aspects of the CCC program, as well as particularly effective service offerings and program strengths.</w:t>
      </w:r>
    </w:p>
    <w:p w14:paraId="61AE2121" w14:textId="77777777" w:rsidR="00713D0B" w:rsidRPr="00AF4391" w:rsidRDefault="00FE5394" w:rsidP="00C87280">
      <w:pPr>
        <w:pStyle w:val="Title"/>
        <w:tabs>
          <w:tab w:val="clear" w:pos="4680"/>
        </w:tabs>
        <w:rPr>
          <w:rFonts w:ascii="Gill Sans MT" w:hAnsi="Gill Sans MT"/>
          <w:sz w:val="26"/>
          <w:szCs w:val="26"/>
        </w:rPr>
      </w:pPr>
      <w:r w:rsidRPr="00AF4391">
        <w:rPr>
          <w:rFonts w:ascii="Gill Sans MT" w:hAnsi="Gill Sans MT"/>
        </w:rPr>
        <w:br w:type="page"/>
      </w:r>
      <w:r w:rsidR="00713D0B" w:rsidRPr="00AF4391">
        <w:rPr>
          <w:rFonts w:ascii="Gill Sans MT" w:hAnsi="Gill Sans MT"/>
          <w:sz w:val="26"/>
          <w:szCs w:val="26"/>
        </w:rPr>
        <w:lastRenderedPageBreak/>
        <w:t>APPENDIX A-1</w:t>
      </w:r>
    </w:p>
    <w:p w14:paraId="7039E872" w14:textId="77777777" w:rsidR="00713D0B" w:rsidRPr="00AF4391" w:rsidRDefault="00713D0B" w:rsidP="00C87280">
      <w:pPr>
        <w:pStyle w:val="Title"/>
        <w:tabs>
          <w:tab w:val="clear" w:pos="4680"/>
        </w:tabs>
        <w:rPr>
          <w:rFonts w:ascii="Gill Sans MT" w:hAnsi="Gill Sans MT"/>
          <w:sz w:val="16"/>
          <w:szCs w:val="16"/>
        </w:rPr>
      </w:pPr>
    </w:p>
    <w:p w14:paraId="7897481C" w14:textId="77777777" w:rsidR="00713D0B" w:rsidRPr="00AF4391" w:rsidRDefault="00713D0B" w:rsidP="00C87280">
      <w:pPr>
        <w:suppressAutoHyphens/>
        <w:jc w:val="center"/>
        <w:rPr>
          <w:rFonts w:ascii="Gill Sans MT" w:hAnsi="Gill Sans MT"/>
          <w:sz w:val="26"/>
          <w:szCs w:val="26"/>
        </w:rPr>
      </w:pPr>
      <w:r w:rsidRPr="00AF4391">
        <w:rPr>
          <w:rFonts w:ascii="Gill Sans MT" w:hAnsi="Gill Sans MT"/>
          <w:b/>
          <w:sz w:val="26"/>
          <w:szCs w:val="26"/>
        </w:rPr>
        <w:t>DOCUMENTATION MATERIALS TO BE COMPILED AND SENT BY THE CENTER</w:t>
      </w:r>
    </w:p>
    <w:p w14:paraId="5EB64D2F" w14:textId="77777777" w:rsidR="00713D0B" w:rsidRPr="00AF4391" w:rsidRDefault="00713D0B" w:rsidP="00C87280">
      <w:pPr>
        <w:suppressAutoHyphens/>
        <w:rPr>
          <w:rFonts w:ascii="Gill Sans MT" w:hAnsi="Gill Sans MT"/>
          <w:sz w:val="16"/>
          <w:szCs w:val="16"/>
        </w:rPr>
      </w:pPr>
    </w:p>
    <w:p w14:paraId="12BBFD63" w14:textId="77777777" w:rsidR="00713D0B" w:rsidRPr="00AF4391" w:rsidRDefault="00713D0B" w:rsidP="00C87280">
      <w:pPr>
        <w:suppressAutoHyphens/>
        <w:jc w:val="both"/>
        <w:rPr>
          <w:rFonts w:ascii="Gill Sans MT" w:hAnsi="Gill Sans MT"/>
        </w:rPr>
      </w:pPr>
      <w:r w:rsidRPr="00AF4391">
        <w:rPr>
          <w:rFonts w:ascii="Gill Sans MT" w:hAnsi="Gill Sans MT"/>
        </w:rPr>
        <w:t xml:space="preserve">Four or more weeks prior to the scheduled visit, the following materials should be compiled, in order, and sent to the site-visitor and to </w:t>
      </w:r>
      <w:r w:rsidR="00732629" w:rsidRPr="00AF4391">
        <w:rPr>
          <w:rFonts w:ascii="Gill Sans MT" w:hAnsi="Gill Sans MT"/>
        </w:rPr>
        <w:t>Solihten Institute</w:t>
      </w:r>
      <w:r w:rsidRPr="00AF4391">
        <w:rPr>
          <w:rFonts w:ascii="Gill Sans MT" w:hAnsi="Gill Sans MT"/>
        </w:rPr>
        <w:t xml:space="preserve"> Accreditation Coordinator. The usual method is to upload the required documentation to </w:t>
      </w:r>
      <w:r w:rsidR="00117EAF" w:rsidRPr="00AF4391">
        <w:rPr>
          <w:rFonts w:ascii="Gill Sans MT" w:hAnsi="Gill Sans MT"/>
        </w:rPr>
        <w:t xml:space="preserve">the cloud-based storage </w:t>
      </w:r>
      <w:r w:rsidRPr="00AF4391">
        <w:rPr>
          <w:rFonts w:ascii="Gill Sans MT" w:hAnsi="Gill Sans MT"/>
        </w:rPr>
        <w:t>that is provided by the Institute.</w:t>
      </w:r>
      <w:r w:rsidR="002D258E" w:rsidRPr="00AF4391">
        <w:rPr>
          <w:rFonts w:ascii="Gill Sans MT" w:hAnsi="Gill Sans MT"/>
        </w:rPr>
        <w:t xml:space="preserve"> The Institute staff encourages you to see this as a checklist to ensure that all materials are uploaded for review by the site visitor.</w:t>
      </w:r>
      <w:r w:rsidRPr="00AF4391">
        <w:rPr>
          <w:rFonts w:ascii="Gill Sans MT" w:hAnsi="Gill Sans MT"/>
        </w:rPr>
        <w:t xml:space="preserve">   </w:t>
      </w:r>
    </w:p>
    <w:p w14:paraId="50F4755D" w14:textId="77777777" w:rsidR="00713D0B" w:rsidRPr="00AF4391" w:rsidRDefault="00713D0B" w:rsidP="00C87280">
      <w:pPr>
        <w:suppressAutoHyphens/>
        <w:jc w:val="both"/>
        <w:rPr>
          <w:rFonts w:ascii="Gill Sans MT" w:hAnsi="Gill Sans MT"/>
          <w:sz w:val="16"/>
          <w:szCs w:val="16"/>
        </w:rPr>
      </w:pPr>
    </w:p>
    <w:p w14:paraId="4D4745AE" w14:textId="77777777" w:rsidR="00713D0B" w:rsidRPr="00AF4391" w:rsidRDefault="00713D0B" w:rsidP="00C87280">
      <w:pPr>
        <w:pStyle w:val="Heading1"/>
        <w:numPr>
          <w:ilvl w:val="0"/>
          <w:numId w:val="0"/>
        </w:numPr>
        <w:spacing w:line="240" w:lineRule="auto"/>
        <w:jc w:val="left"/>
        <w:rPr>
          <w:rFonts w:ascii="Gill Sans MT" w:hAnsi="Gill Sans MT"/>
        </w:rPr>
      </w:pPr>
      <w:r w:rsidRPr="00AF4391">
        <w:rPr>
          <w:rFonts w:ascii="Gill Sans MT" w:hAnsi="Gill Sans MT"/>
        </w:rPr>
        <w:t>GENERAL</w:t>
      </w:r>
    </w:p>
    <w:p w14:paraId="4248F655"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rPr>
        <w:tab/>
      </w:r>
      <w:r w:rsidR="00713D0B" w:rsidRPr="00AF4391">
        <w:rPr>
          <w:rFonts w:ascii="Gill Sans MT" w:hAnsi="Gill Sans MT"/>
        </w:rPr>
        <w:t>Proposed Site-visit Schedule</w:t>
      </w:r>
    </w:p>
    <w:p w14:paraId="041EF7B8"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rPr>
        <w:tab/>
      </w:r>
      <w:r w:rsidR="00713D0B" w:rsidRPr="00AF4391">
        <w:rPr>
          <w:rFonts w:ascii="Gill Sans MT" w:hAnsi="Gill Sans MT"/>
        </w:rPr>
        <w:t>Board President &amp; Executive Director Self-Studies</w:t>
      </w:r>
    </w:p>
    <w:p w14:paraId="33120358"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rPr>
        <w:tab/>
      </w:r>
      <w:r w:rsidR="00713D0B" w:rsidRPr="00AF4391">
        <w:rPr>
          <w:rFonts w:ascii="Gill Sans MT" w:hAnsi="Gill Sans MT"/>
        </w:rPr>
        <w:t>Historical sketch of Center to date</w:t>
      </w:r>
    </w:p>
    <w:p w14:paraId="551714F8"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rPr>
        <w:tab/>
      </w:r>
      <w:r w:rsidR="00713D0B" w:rsidRPr="00AF4391">
        <w:rPr>
          <w:rFonts w:ascii="Gill Sans MT" w:hAnsi="Gill Sans MT"/>
        </w:rPr>
        <w:t>A HIPAA/Red Flag Business Associates Agreement filled out in the accreditation visitor’s name to be signed by the visitor and returned to the Center</w:t>
      </w:r>
    </w:p>
    <w:p w14:paraId="718C4B4D" w14:textId="77777777" w:rsidR="00713D0B" w:rsidRPr="00AF4391" w:rsidRDefault="00713D0B" w:rsidP="00C87280">
      <w:pPr>
        <w:suppressAutoHyphens/>
        <w:ind w:left="540" w:hanging="540"/>
        <w:rPr>
          <w:rFonts w:ascii="Gill Sans MT" w:hAnsi="Gill Sans MT"/>
          <w:sz w:val="20"/>
        </w:rPr>
      </w:pPr>
    </w:p>
    <w:p w14:paraId="2E31C7AE" w14:textId="77777777" w:rsidR="00713D0B" w:rsidRPr="00AF4391" w:rsidRDefault="00713D0B" w:rsidP="00C87280">
      <w:pPr>
        <w:suppressAutoHyphens/>
        <w:ind w:left="540" w:hanging="540"/>
        <w:rPr>
          <w:rFonts w:ascii="Gill Sans MT" w:hAnsi="Gill Sans MT"/>
        </w:rPr>
      </w:pPr>
      <w:r w:rsidRPr="00AF4391">
        <w:rPr>
          <w:rFonts w:ascii="Gill Sans MT" w:hAnsi="Gill Sans MT"/>
          <w:b/>
        </w:rPr>
        <w:t>ORGANIZATION</w:t>
      </w:r>
    </w:p>
    <w:p w14:paraId="46C617AE"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original incorporation papers with any subsequent revisions</w:t>
      </w:r>
    </w:p>
    <w:p w14:paraId="38875444"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rPr>
        <w:tab/>
      </w:r>
      <w:r w:rsidR="00713D0B" w:rsidRPr="00AF4391">
        <w:rPr>
          <w:rFonts w:ascii="Gill Sans MT" w:hAnsi="Gill Sans MT"/>
        </w:rPr>
        <w:t xml:space="preserve">Copy of initial and permanent </w:t>
      </w:r>
      <w:smartTag w:uri="urn:schemas-microsoft-com:office:smarttags" w:element="stockticker">
        <w:r w:rsidR="00713D0B" w:rsidRPr="00AF4391">
          <w:rPr>
            <w:rFonts w:ascii="Gill Sans MT" w:hAnsi="Gill Sans MT"/>
          </w:rPr>
          <w:t>IRS</w:t>
        </w:r>
      </w:smartTag>
      <w:r w:rsidR="00713D0B" w:rsidRPr="00AF4391">
        <w:rPr>
          <w:rFonts w:ascii="Gill Sans MT" w:hAnsi="Gill Sans MT"/>
        </w:rPr>
        <w:t xml:space="preserve"> letters affirming 501</w:t>
      </w:r>
      <w:r w:rsidR="003334CE" w:rsidRPr="00AF4391">
        <w:rPr>
          <w:rFonts w:ascii="Gill Sans MT" w:hAnsi="Gill Sans MT"/>
        </w:rPr>
        <w:t>(c)</w:t>
      </w:r>
      <w:r w:rsidR="00713D0B" w:rsidRPr="00AF4391">
        <w:rPr>
          <w:rFonts w:ascii="Gill Sans MT" w:hAnsi="Gill Sans MT"/>
        </w:rPr>
        <w:t>3 exemption status</w:t>
      </w:r>
    </w:p>
    <w:p w14:paraId="3AB87751"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Written definition of Center’s primary service area and/or constituency</w:t>
      </w:r>
    </w:p>
    <w:p w14:paraId="51C62442"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rPr>
        <w:tab/>
      </w:r>
      <w:r w:rsidR="00713D0B" w:rsidRPr="00AF4391">
        <w:rPr>
          <w:rFonts w:ascii="Gill Sans MT" w:hAnsi="Gill Sans MT"/>
        </w:rPr>
        <w:t>Organizational chart with narrative discussion showing leadership structure and responsibility</w:t>
      </w:r>
    </w:p>
    <w:p w14:paraId="3969DCE8"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Center’s bylaws with date of latest revision</w:t>
      </w:r>
    </w:p>
    <w:p w14:paraId="2D4C7D75" w14:textId="77777777" w:rsidR="00713D0B" w:rsidRPr="00AF4391" w:rsidRDefault="00713D0B" w:rsidP="00C87280">
      <w:pPr>
        <w:suppressAutoHyphens/>
        <w:ind w:left="540" w:hanging="540"/>
        <w:rPr>
          <w:rFonts w:ascii="Gill Sans MT" w:hAnsi="Gill Sans MT"/>
          <w:sz w:val="20"/>
        </w:rPr>
      </w:pPr>
    </w:p>
    <w:p w14:paraId="6A75CECA" w14:textId="77777777" w:rsidR="00713D0B" w:rsidRPr="00AF4391" w:rsidRDefault="00713D0B" w:rsidP="00C87280">
      <w:pPr>
        <w:suppressAutoHyphens/>
        <w:ind w:left="540" w:hanging="540"/>
        <w:rPr>
          <w:rFonts w:ascii="Gill Sans MT" w:hAnsi="Gill Sans MT"/>
        </w:rPr>
      </w:pPr>
      <w:r w:rsidRPr="00AF4391">
        <w:rPr>
          <w:rFonts w:ascii="Gill Sans MT" w:hAnsi="Gill Sans MT"/>
          <w:b/>
        </w:rPr>
        <w:t>BOARD OF DIRECTORS</w:t>
      </w:r>
    </w:p>
    <w:p w14:paraId="448AFAB1"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List of board members with name, address, phone numbers, board office and/or committee, congregational affiliation, occupation, geographical, professional area or constituency they represent and term of service</w:t>
      </w:r>
    </w:p>
    <w:p w14:paraId="22C033F1"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Copies of board minutes and reports for past twelve months</w:t>
      </w:r>
    </w:p>
    <w:p w14:paraId="42955DA5"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written description of the Center’s new board member orientation process</w:t>
      </w:r>
    </w:p>
    <w:p w14:paraId="77366C83"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the Center’s current strategic plan</w:t>
      </w:r>
    </w:p>
    <w:p w14:paraId="7DEDDB2B"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the Center’s current board self-assessment</w:t>
      </w:r>
    </w:p>
    <w:p w14:paraId="28FDEAF2"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written description of the Center’s practices in the areas of board development, financial management, fund-raising, marketing, establishing compensation, community collaborations, and program evaluation</w:t>
      </w:r>
    </w:p>
    <w:p w14:paraId="302B162A"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summary of the Center’s client satisfaction and client/program outcome data for the past full year</w:t>
      </w:r>
    </w:p>
    <w:p w14:paraId="7FFE1156" w14:textId="77777777" w:rsidR="00713D0B" w:rsidRPr="00AF4391" w:rsidRDefault="00713D0B" w:rsidP="00C87280">
      <w:pPr>
        <w:suppressAutoHyphens/>
        <w:rPr>
          <w:rFonts w:ascii="Gill Sans MT" w:hAnsi="Gill Sans MT"/>
          <w:sz w:val="20"/>
        </w:rPr>
      </w:pPr>
    </w:p>
    <w:p w14:paraId="50EC0667" w14:textId="77777777" w:rsidR="00713D0B" w:rsidRPr="00AF4391" w:rsidRDefault="00713D0B" w:rsidP="00C87280">
      <w:pPr>
        <w:suppressAutoHyphens/>
        <w:rPr>
          <w:rFonts w:ascii="Gill Sans MT" w:hAnsi="Gill Sans MT"/>
          <w:b/>
        </w:rPr>
      </w:pPr>
      <w:r w:rsidRPr="00AF4391">
        <w:rPr>
          <w:rFonts w:ascii="Gill Sans MT" w:hAnsi="Gill Sans MT"/>
          <w:b/>
        </w:rPr>
        <w:t>PERSONNEL</w:t>
      </w:r>
    </w:p>
    <w:p w14:paraId="09BE887E"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copy of the Center’s personnel policies</w:t>
      </w:r>
    </w:p>
    <w:p w14:paraId="6D8712E7" w14:textId="77777777" w:rsidR="008924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An up-to-date listing of the Center’s staff members and consultants showing their names, job titles, professional affiliations, licensures or certifications, and full or part-time work status</w:t>
      </w:r>
    </w:p>
    <w:p w14:paraId="71ED0C8B" w14:textId="77777777" w:rsidR="0089240B" w:rsidRPr="00AF4391" w:rsidRDefault="0089240B" w:rsidP="0089240B">
      <w:pPr>
        <w:suppressAutoHyphens/>
        <w:rPr>
          <w:rFonts w:ascii="Gill Sans MT" w:hAnsi="Gill Sans MT"/>
          <w:b/>
          <w:i/>
        </w:rPr>
      </w:pPr>
      <w:r w:rsidRPr="00AF4391">
        <w:rPr>
          <w:rFonts w:ascii="Gill Sans MT" w:hAnsi="Gill Sans MT"/>
          <w:b/>
        </w:rPr>
        <w:lastRenderedPageBreak/>
        <w:t>PERSONNEL</w:t>
      </w:r>
      <w:r w:rsidRPr="00AF4391">
        <w:rPr>
          <w:rFonts w:ascii="Gill Sans MT" w:hAnsi="Gill Sans MT"/>
          <w:sz w:val="20"/>
        </w:rPr>
        <w:t xml:space="preserve"> </w:t>
      </w:r>
      <w:r w:rsidRPr="00AF4391">
        <w:rPr>
          <w:rFonts w:ascii="Gill Sans MT" w:hAnsi="Gill Sans MT"/>
          <w:i/>
          <w:sz w:val="20"/>
        </w:rPr>
        <w:t>continued</w:t>
      </w:r>
    </w:p>
    <w:p w14:paraId="2E072E9A"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Statement and documentation of the Center’s standards for the employment, supervision, and evaluation of all persons, including trainees, who are providing services not requiring a state credential</w:t>
      </w:r>
    </w:p>
    <w:p w14:paraId="64939865"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Signed statement from executive director and board president confirming that all persons providing services for the Center are to their knowledge in good standing professionally and practicing within the boundaries and ethical standards of their credentialing and training</w:t>
      </w:r>
    </w:p>
    <w:p w14:paraId="0D4A3B5A"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Written agreement(s) with physician(s) and/or healthcare organization(s), and documentation of provider and/or organizational professional good standing</w:t>
      </w:r>
    </w:p>
    <w:p w14:paraId="73D3AB4E"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 xml:space="preserve">List of staff members by name with date of most recent annual review, name of supervisor or consultant, and frequency of supervision/consultation contact </w:t>
      </w:r>
    </w:p>
    <w:p w14:paraId="1A5FD7B5" w14:textId="77777777" w:rsidR="00713D0B" w:rsidRPr="00AF4391" w:rsidRDefault="00713D0B" w:rsidP="00C87280">
      <w:pPr>
        <w:suppressAutoHyphens/>
        <w:ind w:left="540" w:hanging="540"/>
        <w:rPr>
          <w:rFonts w:ascii="Gill Sans MT" w:hAnsi="Gill Sans MT"/>
          <w:b/>
          <w:szCs w:val="24"/>
        </w:rPr>
      </w:pPr>
    </w:p>
    <w:p w14:paraId="69E304B5" w14:textId="77777777" w:rsidR="00713D0B" w:rsidRPr="00AF4391" w:rsidRDefault="00713D0B" w:rsidP="00C87280">
      <w:pPr>
        <w:suppressAutoHyphens/>
        <w:ind w:left="540" w:hanging="540"/>
        <w:rPr>
          <w:rFonts w:ascii="Gill Sans MT" w:hAnsi="Gill Sans MT"/>
        </w:rPr>
      </w:pPr>
      <w:r w:rsidRPr="00AF4391">
        <w:rPr>
          <w:rFonts w:ascii="Gill Sans MT" w:hAnsi="Gill Sans MT"/>
          <w:b/>
        </w:rPr>
        <w:t>SERVICES</w:t>
      </w:r>
    </w:p>
    <w:p w14:paraId="4538784F"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descriptive listing of the Center’s current counseling and non-counseling services and programs</w:t>
      </w:r>
    </w:p>
    <w:p w14:paraId="226C3F66"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copy of the Center’s clinical policies and procedures and case management procedures</w:t>
      </w:r>
    </w:p>
    <w:p w14:paraId="2DC8F795"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Copies of the forms used in the Center's clinical practice</w:t>
      </w:r>
    </w:p>
    <w:p w14:paraId="11CEEC91"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brief description of the pattern of staff gatherings (clinical, administrative, non-counseling services case consultation, other) and a listing of the dates and attendees for these staff meetings during the past year</w:t>
      </w:r>
    </w:p>
    <w:p w14:paraId="4A563D8F"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A copy of the endorsement page(s) for the Center’s professional liability coverage</w:t>
      </w:r>
    </w:p>
    <w:p w14:paraId="69846A58"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For Center programs other than professional clinical practice include the quality assurance policies and practices for administration, risk management, record-keeping, and service evaluation</w:t>
      </w:r>
    </w:p>
    <w:p w14:paraId="17F0922E"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 xml:space="preserve">A copy of the Center’s integrated services policies and procedures  </w:t>
      </w:r>
    </w:p>
    <w:p w14:paraId="0324AAE2" w14:textId="77777777" w:rsidR="00713D0B" w:rsidRPr="00AF4391" w:rsidRDefault="00713D0B" w:rsidP="00C87280">
      <w:pPr>
        <w:suppressAutoHyphens/>
        <w:ind w:left="540" w:hanging="540"/>
        <w:rPr>
          <w:rFonts w:ascii="Gill Sans MT" w:hAnsi="Gill Sans MT"/>
        </w:rPr>
      </w:pPr>
    </w:p>
    <w:p w14:paraId="30BC4E1C" w14:textId="77777777" w:rsidR="00713D0B" w:rsidRPr="00AF4391" w:rsidRDefault="00713D0B" w:rsidP="00C87280">
      <w:pPr>
        <w:suppressAutoHyphens/>
        <w:ind w:left="540" w:hanging="540"/>
        <w:rPr>
          <w:rFonts w:ascii="Gill Sans MT" w:hAnsi="Gill Sans MT"/>
        </w:rPr>
      </w:pPr>
      <w:r w:rsidRPr="00AF4391">
        <w:rPr>
          <w:rFonts w:ascii="Gill Sans MT" w:hAnsi="Gill Sans MT"/>
          <w:b/>
        </w:rPr>
        <w:t>FINANCES</w:t>
      </w:r>
    </w:p>
    <w:p w14:paraId="430D4FE1"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current budget with date adopted by board and year-to-date financial reports</w:t>
      </w:r>
    </w:p>
    <w:p w14:paraId="70BE550F" w14:textId="77777777" w:rsidR="00A624EF"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most recent audit</w:t>
      </w:r>
      <w:r w:rsidR="0089240B" w:rsidRPr="00AF4391">
        <w:rPr>
          <w:rFonts w:ascii="Gill Sans MT" w:hAnsi="Gill Sans MT"/>
        </w:rPr>
        <w:t xml:space="preserve">, </w:t>
      </w:r>
      <w:r w:rsidR="00713D0B" w:rsidRPr="00AF4391">
        <w:rPr>
          <w:rFonts w:ascii="Gill Sans MT" w:hAnsi="Gill Sans MT"/>
        </w:rPr>
        <w:t>financial review</w:t>
      </w:r>
      <w:r w:rsidR="0089240B" w:rsidRPr="00AF4391">
        <w:rPr>
          <w:rFonts w:ascii="Gill Sans MT" w:hAnsi="Gill Sans MT"/>
        </w:rPr>
        <w:t>, or documentation of completion of the supplemental</w:t>
      </w:r>
      <w:r w:rsidR="0089240B" w:rsidRPr="00AF4391">
        <w:rPr>
          <w:rFonts w:ascii="Gill Sans MT" w:hAnsi="Gill Sans MT" w:cs="TimesNewRoman,Bold"/>
          <w:b/>
          <w:bCs/>
          <w:snapToGrid/>
          <w:szCs w:val="24"/>
        </w:rPr>
        <w:t xml:space="preserve"> </w:t>
      </w:r>
      <w:r w:rsidR="0089240B" w:rsidRPr="00AF4391">
        <w:rPr>
          <w:rFonts w:ascii="Gill Sans MT" w:hAnsi="Gill Sans MT" w:cs="TimesNewRoman,Bold"/>
          <w:snapToGrid/>
          <w:szCs w:val="24"/>
        </w:rPr>
        <w:t>procedures in lieu of independent</w:t>
      </w:r>
      <w:r w:rsidR="0089240B" w:rsidRPr="00AF4391">
        <w:rPr>
          <w:rFonts w:ascii="Gill Sans MT" w:hAnsi="Gill Sans MT" w:cs="TimesNewRoman,Bold"/>
          <w:b/>
          <w:bCs/>
          <w:snapToGrid/>
          <w:szCs w:val="24"/>
        </w:rPr>
        <w:t xml:space="preserve"> </w:t>
      </w:r>
      <w:r w:rsidR="0089240B" w:rsidRPr="00AF4391">
        <w:rPr>
          <w:rFonts w:ascii="Gill Sans MT" w:hAnsi="Gill Sans MT"/>
        </w:rPr>
        <w:t>accounting services</w:t>
      </w:r>
    </w:p>
    <w:p w14:paraId="50D216FC" w14:textId="77777777" w:rsidR="00A624EF" w:rsidRPr="00AF4391" w:rsidRDefault="00A624EF"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Pr="00AF4391">
        <w:rPr>
          <w:rFonts w:ascii="Gill Sans MT" w:hAnsi="Gill Sans MT"/>
        </w:rPr>
        <w:t xml:space="preserve">Center Financial Governance and Accountability Report </w:t>
      </w:r>
    </w:p>
    <w:p w14:paraId="26C8A92D"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plan(s) for Center financial development</w:t>
      </w:r>
    </w:p>
    <w:p w14:paraId="7B0EDED6" w14:textId="77777777" w:rsidR="00713D0B" w:rsidRPr="00AF4391" w:rsidRDefault="002D258E" w:rsidP="00C87280">
      <w:pPr>
        <w:suppressAutoHyphens/>
        <w:ind w:left="360" w:hanging="360"/>
        <w:contextualSpacing/>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Copy of Center fee policy and, if applicable, scale for financial assistance</w:t>
      </w:r>
    </w:p>
    <w:p w14:paraId="0487C07E" w14:textId="77777777" w:rsidR="00713D0B" w:rsidRPr="00AF4391" w:rsidRDefault="00713D0B" w:rsidP="00C87280">
      <w:pPr>
        <w:suppressAutoHyphens/>
        <w:ind w:left="540" w:hanging="540"/>
        <w:rPr>
          <w:rFonts w:ascii="Gill Sans MT" w:hAnsi="Gill Sans MT"/>
        </w:rPr>
      </w:pPr>
    </w:p>
    <w:p w14:paraId="66F041EA" w14:textId="77777777" w:rsidR="00713D0B" w:rsidRPr="00AF4391" w:rsidRDefault="00713D0B" w:rsidP="00C87280">
      <w:pPr>
        <w:suppressAutoHyphens/>
        <w:ind w:left="540" w:hanging="540"/>
        <w:rPr>
          <w:rFonts w:ascii="Gill Sans MT" w:hAnsi="Gill Sans MT"/>
        </w:rPr>
      </w:pPr>
      <w:r w:rsidRPr="00AF4391">
        <w:rPr>
          <w:rFonts w:ascii="Gill Sans MT" w:hAnsi="Gill Sans MT"/>
          <w:b/>
        </w:rPr>
        <w:t>FACILITIES</w:t>
      </w:r>
    </w:p>
    <w:p w14:paraId="2A1DAB4A"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List of current service locations noting cost, hours of use, and hours of counseling, and non-counseling services provided in past twelve months</w:t>
      </w:r>
    </w:p>
    <w:p w14:paraId="4F410455"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Pr="00AF4391">
        <w:rPr>
          <w:rFonts w:ascii="Gill Sans MT" w:hAnsi="Gill Sans MT"/>
        </w:rPr>
        <w:t>C</w:t>
      </w:r>
      <w:r w:rsidR="00713D0B" w:rsidRPr="00AF4391">
        <w:rPr>
          <w:rFonts w:ascii="Gill Sans MT" w:hAnsi="Gill Sans MT"/>
        </w:rPr>
        <w:t>opies of current facility agreements, signed and dated</w:t>
      </w:r>
    </w:p>
    <w:p w14:paraId="0C50118A" w14:textId="77777777" w:rsidR="00713D0B" w:rsidRPr="00AF4391" w:rsidRDefault="00713D0B" w:rsidP="00C87280">
      <w:pPr>
        <w:suppressAutoHyphens/>
        <w:ind w:left="540" w:hanging="540"/>
        <w:rPr>
          <w:rFonts w:ascii="Gill Sans MT" w:hAnsi="Gill Sans MT"/>
        </w:rPr>
      </w:pPr>
    </w:p>
    <w:p w14:paraId="76BD9ABE" w14:textId="77777777" w:rsidR="0089240B" w:rsidRPr="00AF4391" w:rsidRDefault="0089240B">
      <w:pPr>
        <w:widowControl/>
        <w:rPr>
          <w:rFonts w:ascii="Gill Sans MT" w:hAnsi="Gill Sans MT"/>
          <w:b/>
        </w:rPr>
      </w:pPr>
      <w:r w:rsidRPr="00AF4391">
        <w:rPr>
          <w:rFonts w:ascii="Gill Sans MT" w:hAnsi="Gill Sans MT"/>
          <w:b/>
        </w:rPr>
        <w:br w:type="page"/>
      </w:r>
    </w:p>
    <w:p w14:paraId="62E67364" w14:textId="77777777" w:rsidR="00713D0B" w:rsidRPr="00AF4391" w:rsidRDefault="00713D0B" w:rsidP="00C87280">
      <w:pPr>
        <w:suppressAutoHyphens/>
        <w:ind w:left="540" w:hanging="540"/>
        <w:rPr>
          <w:rFonts w:ascii="Gill Sans MT" w:hAnsi="Gill Sans MT"/>
          <w:b/>
        </w:rPr>
      </w:pPr>
      <w:r w:rsidRPr="00AF4391">
        <w:rPr>
          <w:rFonts w:ascii="Gill Sans MT" w:hAnsi="Gill Sans MT"/>
          <w:b/>
        </w:rPr>
        <w:lastRenderedPageBreak/>
        <w:t>ADMINISTRATION</w:t>
      </w:r>
    </w:p>
    <w:p w14:paraId="3DE5B3A5"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00713D0B" w:rsidRPr="00AF4391">
        <w:rPr>
          <w:rFonts w:ascii="Gill Sans MT" w:hAnsi="Gill Sans MT"/>
        </w:rPr>
        <w:tab/>
        <w:t>Copy of Center Information Management Plan</w:t>
      </w:r>
    </w:p>
    <w:p w14:paraId="3029A57F"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00713D0B" w:rsidRPr="00AF4391">
        <w:rPr>
          <w:rFonts w:ascii="Gill Sans MT" w:hAnsi="Gill Sans MT"/>
        </w:rPr>
        <w:tab/>
        <w:t>Copy of office administration procedures</w:t>
      </w:r>
    </w:p>
    <w:p w14:paraId="48BEC9D6"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00713D0B" w:rsidRPr="00AF4391">
        <w:rPr>
          <w:rFonts w:ascii="Gill Sans MT" w:hAnsi="Gill Sans MT"/>
        </w:rPr>
        <w:tab/>
        <w:t>Copies of current materials for marketing and fund raising including brochures, newsletters, program announcements, bulletin inserts, solicitation letters, etc.</w:t>
      </w:r>
    </w:p>
    <w:p w14:paraId="5A51E245" w14:textId="77777777" w:rsidR="00713D0B" w:rsidRPr="00AF4391" w:rsidRDefault="00713D0B" w:rsidP="00C87280">
      <w:pPr>
        <w:suppressAutoHyphens/>
        <w:ind w:left="540" w:hanging="540"/>
        <w:rPr>
          <w:rFonts w:ascii="Gill Sans MT" w:hAnsi="Gill Sans MT"/>
        </w:rPr>
      </w:pPr>
    </w:p>
    <w:p w14:paraId="12624E81" w14:textId="77777777" w:rsidR="00713D0B" w:rsidRPr="00AF4391" w:rsidRDefault="00713D0B" w:rsidP="00C87280">
      <w:pPr>
        <w:pStyle w:val="Heading9"/>
        <w:numPr>
          <w:ilvl w:val="0"/>
          <w:numId w:val="0"/>
        </w:numPr>
        <w:tabs>
          <w:tab w:val="clear" w:pos="540"/>
        </w:tabs>
        <w:rPr>
          <w:rFonts w:ascii="Gill Sans MT" w:hAnsi="Gill Sans MT"/>
        </w:rPr>
      </w:pPr>
      <w:r w:rsidRPr="00AF4391">
        <w:rPr>
          <w:rFonts w:ascii="Gill Sans MT" w:hAnsi="Gill Sans MT"/>
        </w:rPr>
        <w:t>PROGRAM ACCOUNTABILITY</w:t>
      </w:r>
    </w:p>
    <w:p w14:paraId="606A71BE"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00713D0B" w:rsidRPr="00AF4391">
        <w:rPr>
          <w:rFonts w:ascii="Gill Sans MT" w:hAnsi="Gill Sans MT"/>
        </w:rPr>
        <w:tab/>
        <w:t>Copy of most recent annual report</w:t>
      </w:r>
    </w:p>
    <w:p w14:paraId="6E9A7FC8"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00713D0B" w:rsidRPr="00AF4391">
        <w:rPr>
          <w:rFonts w:ascii="Gill Sans MT" w:hAnsi="Gill Sans MT"/>
        </w:rPr>
        <w:tab/>
        <w:t>Description of Center quality and performance improvement plan and results.</w:t>
      </w:r>
    </w:p>
    <w:p w14:paraId="3824FBDD"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00713D0B" w:rsidRPr="00AF4391">
        <w:rPr>
          <w:rFonts w:ascii="Gill Sans MT" w:hAnsi="Gill Sans MT"/>
        </w:rPr>
        <w:tab/>
        <w:t>Copy of Center Compliance Plan/Program</w:t>
      </w:r>
    </w:p>
    <w:p w14:paraId="7DDF2FD0"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00713D0B" w:rsidRPr="00AF4391">
        <w:rPr>
          <w:rFonts w:ascii="Gill Sans MT" w:hAnsi="Gill Sans MT"/>
        </w:rPr>
        <w:tab/>
        <w:t>CCC job description, advisory team or committee minutes, program plan (if applicable).</w:t>
      </w:r>
    </w:p>
    <w:p w14:paraId="763A394B" w14:textId="77777777" w:rsidR="00713D0B" w:rsidRPr="00AF4391" w:rsidRDefault="002D258E" w:rsidP="00C87280">
      <w:pPr>
        <w:suppressAutoHyphens/>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Listing of current official Center relations, e.g., with employee assistance programs, state agencies, seminaries for training, businesses for contracted service, third party payers for approved payment, endorsing congregations or judicatories, provider panels on which staff members are included, etc.</w:t>
      </w:r>
    </w:p>
    <w:p w14:paraId="32B4E077" w14:textId="77777777" w:rsidR="00713D0B" w:rsidRPr="00AF4391" w:rsidRDefault="002D258E" w:rsidP="00C87280">
      <w:pPr>
        <w:ind w:left="360" w:hanging="360"/>
        <w:rPr>
          <w:rFonts w:ascii="Gill Sans MT" w:hAnsi="Gill Sans MT"/>
        </w:rPr>
      </w:pPr>
      <w:r w:rsidRPr="00AF4391">
        <w:rPr>
          <w:rFonts w:ascii="Gill Sans MT" w:hAnsi="Gill Sans MT"/>
          <w:sz w:val="28"/>
          <w:szCs w:val="28"/>
        </w:rPr>
        <w:sym w:font="Wingdings" w:char="F0A8"/>
      </w:r>
      <w:r w:rsidRPr="00AF4391">
        <w:rPr>
          <w:rFonts w:ascii="Gill Sans MT" w:hAnsi="Gill Sans MT"/>
          <w:sz w:val="28"/>
          <w:szCs w:val="28"/>
        </w:rPr>
        <w:tab/>
      </w:r>
      <w:r w:rsidR="00713D0B" w:rsidRPr="00AF4391">
        <w:rPr>
          <w:rFonts w:ascii="Gill Sans MT" w:hAnsi="Gill Sans MT"/>
        </w:rPr>
        <w:t xml:space="preserve">Copy of most recent report from any other accrediting or certifying body, e.g. ACPE, </w:t>
      </w:r>
    </w:p>
    <w:p w14:paraId="60141690" w14:textId="77777777" w:rsidR="00713D0B" w:rsidRPr="00AF4391" w:rsidRDefault="00713D0B" w:rsidP="00C87280">
      <w:pPr>
        <w:ind w:firstLine="360"/>
        <w:rPr>
          <w:rFonts w:ascii="Gill Sans MT" w:hAnsi="Gill Sans MT"/>
        </w:rPr>
      </w:pPr>
      <w:r w:rsidRPr="00AF4391">
        <w:rPr>
          <w:rFonts w:ascii="Gill Sans MT" w:hAnsi="Gill Sans MT"/>
        </w:rPr>
        <w:t>The Joint Commission, CARF, Council on Accreditation, state mental health board, etc.</w:t>
      </w:r>
    </w:p>
    <w:p w14:paraId="7DB26A46" w14:textId="77777777" w:rsidR="00713D0B" w:rsidRPr="00AF4391" w:rsidRDefault="00713D0B" w:rsidP="00C87280">
      <w:pPr>
        <w:widowControl/>
        <w:rPr>
          <w:rFonts w:ascii="Gill Sans MT" w:hAnsi="Gill Sans MT"/>
          <w:b/>
          <w:snapToGrid/>
          <w:spacing w:val="-3"/>
        </w:rPr>
      </w:pPr>
      <w:r w:rsidRPr="00AF4391">
        <w:rPr>
          <w:rFonts w:ascii="Gill Sans MT" w:hAnsi="Gill Sans MT"/>
        </w:rPr>
        <w:br w:type="page"/>
      </w:r>
    </w:p>
    <w:p w14:paraId="40A40913" w14:textId="77777777" w:rsidR="00D22233" w:rsidRPr="00AF4391" w:rsidRDefault="00D22233" w:rsidP="00C87280">
      <w:pPr>
        <w:pStyle w:val="Title"/>
        <w:tabs>
          <w:tab w:val="clear" w:pos="4680"/>
        </w:tabs>
        <w:rPr>
          <w:rFonts w:ascii="Gill Sans MT" w:hAnsi="Gill Sans MT"/>
          <w:sz w:val="26"/>
          <w:szCs w:val="26"/>
        </w:rPr>
      </w:pPr>
      <w:r w:rsidRPr="00AF4391">
        <w:rPr>
          <w:rFonts w:ascii="Gill Sans MT" w:hAnsi="Gill Sans MT"/>
          <w:sz w:val="26"/>
          <w:szCs w:val="26"/>
        </w:rPr>
        <w:lastRenderedPageBreak/>
        <w:t>APPENDIX A-2</w:t>
      </w:r>
    </w:p>
    <w:p w14:paraId="6FFCEB4D" w14:textId="77777777" w:rsidR="00D22233" w:rsidRPr="00AF4391" w:rsidRDefault="00D22233" w:rsidP="00C87280">
      <w:pPr>
        <w:pStyle w:val="Heading2"/>
        <w:numPr>
          <w:ilvl w:val="0"/>
          <w:numId w:val="0"/>
        </w:numPr>
        <w:tabs>
          <w:tab w:val="clear" w:pos="4680"/>
        </w:tabs>
        <w:rPr>
          <w:rFonts w:ascii="Gill Sans MT" w:hAnsi="Gill Sans MT"/>
        </w:rPr>
      </w:pPr>
    </w:p>
    <w:p w14:paraId="54DBDB2A" w14:textId="77777777" w:rsidR="00D22233" w:rsidRPr="00AF4391" w:rsidRDefault="00D22233" w:rsidP="00C87280">
      <w:pPr>
        <w:pStyle w:val="Heading2"/>
        <w:numPr>
          <w:ilvl w:val="0"/>
          <w:numId w:val="0"/>
        </w:numPr>
        <w:tabs>
          <w:tab w:val="clear" w:pos="4680"/>
        </w:tabs>
        <w:rPr>
          <w:rFonts w:ascii="Gill Sans MT" w:hAnsi="Gill Sans MT"/>
          <w:sz w:val="26"/>
          <w:szCs w:val="26"/>
        </w:rPr>
      </w:pPr>
      <w:r w:rsidRPr="00AF4391">
        <w:rPr>
          <w:rFonts w:ascii="Gill Sans MT" w:hAnsi="Gill Sans MT"/>
          <w:sz w:val="26"/>
          <w:szCs w:val="26"/>
        </w:rPr>
        <w:t>B</w:t>
      </w:r>
      <w:r w:rsidR="0089240B" w:rsidRPr="00AF4391">
        <w:rPr>
          <w:rFonts w:ascii="Gill Sans MT" w:hAnsi="Gill Sans MT"/>
          <w:sz w:val="26"/>
          <w:szCs w:val="26"/>
        </w:rPr>
        <w:t>OARD</w:t>
      </w:r>
      <w:r w:rsidRPr="00AF4391">
        <w:rPr>
          <w:rFonts w:ascii="Gill Sans MT" w:hAnsi="Gill Sans MT"/>
          <w:sz w:val="26"/>
          <w:szCs w:val="26"/>
        </w:rPr>
        <w:t xml:space="preserve"> P</w:t>
      </w:r>
      <w:r w:rsidR="0089240B" w:rsidRPr="00AF4391">
        <w:rPr>
          <w:rFonts w:ascii="Gill Sans MT" w:hAnsi="Gill Sans MT"/>
          <w:sz w:val="26"/>
          <w:szCs w:val="26"/>
        </w:rPr>
        <w:t>RESIDENT</w:t>
      </w:r>
      <w:r w:rsidRPr="00AF4391">
        <w:rPr>
          <w:rFonts w:ascii="Gill Sans MT" w:hAnsi="Gill Sans MT"/>
          <w:sz w:val="26"/>
          <w:szCs w:val="26"/>
        </w:rPr>
        <w:t xml:space="preserve"> </w:t>
      </w:r>
      <w:r w:rsidR="0089240B" w:rsidRPr="00AF4391">
        <w:rPr>
          <w:rFonts w:ascii="Gill Sans MT" w:hAnsi="Gill Sans MT"/>
          <w:sz w:val="26"/>
          <w:szCs w:val="26"/>
        </w:rPr>
        <w:t>AND</w:t>
      </w:r>
      <w:r w:rsidRPr="00AF4391">
        <w:rPr>
          <w:rFonts w:ascii="Gill Sans MT" w:hAnsi="Gill Sans MT"/>
          <w:sz w:val="26"/>
          <w:szCs w:val="26"/>
        </w:rPr>
        <w:t>/</w:t>
      </w:r>
      <w:r w:rsidR="0089240B" w:rsidRPr="00AF4391">
        <w:rPr>
          <w:rFonts w:ascii="Gill Sans MT" w:hAnsi="Gill Sans MT"/>
          <w:sz w:val="26"/>
          <w:szCs w:val="26"/>
        </w:rPr>
        <w:t>OR</w:t>
      </w:r>
      <w:r w:rsidRPr="00AF4391">
        <w:rPr>
          <w:rFonts w:ascii="Gill Sans MT" w:hAnsi="Gill Sans MT"/>
          <w:sz w:val="26"/>
          <w:szCs w:val="26"/>
        </w:rPr>
        <w:t xml:space="preserve"> B</w:t>
      </w:r>
      <w:r w:rsidR="0089240B" w:rsidRPr="00AF4391">
        <w:rPr>
          <w:rFonts w:ascii="Gill Sans MT" w:hAnsi="Gill Sans MT"/>
          <w:sz w:val="26"/>
          <w:szCs w:val="26"/>
        </w:rPr>
        <w:t>OARD</w:t>
      </w:r>
      <w:r w:rsidRPr="00AF4391">
        <w:rPr>
          <w:rFonts w:ascii="Gill Sans MT" w:hAnsi="Gill Sans MT"/>
          <w:sz w:val="26"/>
          <w:szCs w:val="26"/>
        </w:rPr>
        <w:t xml:space="preserve"> </w:t>
      </w:r>
      <w:r w:rsidR="0089240B" w:rsidRPr="00AF4391">
        <w:rPr>
          <w:rFonts w:ascii="Gill Sans MT" w:hAnsi="Gill Sans MT"/>
          <w:sz w:val="26"/>
          <w:szCs w:val="26"/>
        </w:rPr>
        <w:t>MEMBER</w:t>
      </w:r>
      <w:r w:rsidRPr="00AF4391">
        <w:rPr>
          <w:rFonts w:ascii="Gill Sans MT" w:hAnsi="Gill Sans MT"/>
          <w:sz w:val="26"/>
          <w:szCs w:val="26"/>
        </w:rPr>
        <w:t>(</w:t>
      </w:r>
      <w:r w:rsidR="0089240B" w:rsidRPr="00AF4391">
        <w:rPr>
          <w:rFonts w:ascii="Gill Sans MT" w:hAnsi="Gill Sans MT"/>
          <w:sz w:val="26"/>
          <w:szCs w:val="26"/>
        </w:rPr>
        <w:t>S</w:t>
      </w:r>
      <w:r w:rsidRPr="00AF4391">
        <w:rPr>
          <w:rFonts w:ascii="Gill Sans MT" w:hAnsi="Gill Sans MT"/>
          <w:sz w:val="26"/>
          <w:szCs w:val="26"/>
        </w:rPr>
        <w:t>) S</w:t>
      </w:r>
      <w:r w:rsidR="0089240B" w:rsidRPr="00AF4391">
        <w:rPr>
          <w:rFonts w:ascii="Gill Sans MT" w:hAnsi="Gill Sans MT"/>
          <w:sz w:val="26"/>
          <w:szCs w:val="26"/>
        </w:rPr>
        <w:t>ELF</w:t>
      </w:r>
      <w:r w:rsidRPr="00AF4391">
        <w:rPr>
          <w:rFonts w:ascii="Gill Sans MT" w:hAnsi="Gill Sans MT"/>
          <w:sz w:val="26"/>
          <w:szCs w:val="26"/>
        </w:rPr>
        <w:t>-S</w:t>
      </w:r>
      <w:r w:rsidR="0089240B" w:rsidRPr="00AF4391">
        <w:rPr>
          <w:rFonts w:ascii="Gill Sans MT" w:hAnsi="Gill Sans MT"/>
          <w:sz w:val="26"/>
          <w:szCs w:val="26"/>
        </w:rPr>
        <w:t>TUDY</w:t>
      </w:r>
    </w:p>
    <w:p w14:paraId="1173AD35" w14:textId="77777777" w:rsidR="00D22233" w:rsidRPr="00AF4391" w:rsidRDefault="00D22233" w:rsidP="00C87280">
      <w:pPr>
        <w:rPr>
          <w:rFonts w:ascii="Gill Sans MT" w:hAnsi="Gill Sans MT"/>
        </w:rPr>
      </w:pPr>
    </w:p>
    <w:p w14:paraId="1DC880A7" w14:textId="77777777" w:rsidR="00D22233" w:rsidRPr="00AF4391" w:rsidRDefault="00D22233" w:rsidP="00C87280">
      <w:pPr>
        <w:suppressAutoHyphens/>
        <w:jc w:val="both"/>
        <w:rPr>
          <w:rFonts w:ascii="Gill Sans MT" w:hAnsi="Gill Sans MT"/>
        </w:rPr>
      </w:pPr>
      <w:r w:rsidRPr="00AF4391">
        <w:rPr>
          <w:rFonts w:ascii="Gill Sans MT" w:hAnsi="Gill Sans MT"/>
        </w:rPr>
        <w:t xml:space="preserve">These </w:t>
      </w:r>
      <w:r w:rsidR="00E57CBB" w:rsidRPr="00AF4391">
        <w:rPr>
          <w:rFonts w:ascii="Gill Sans MT" w:hAnsi="Gill Sans MT"/>
        </w:rPr>
        <w:t xml:space="preserve">questions are intended for the Board President. </w:t>
      </w:r>
      <w:r w:rsidRPr="00AF4391">
        <w:rPr>
          <w:rFonts w:ascii="Gill Sans MT" w:hAnsi="Gill Sans MT"/>
        </w:rPr>
        <w:t>We encourage you to involve othe</w:t>
      </w:r>
      <w:r w:rsidR="00E57CBB" w:rsidRPr="00AF4391">
        <w:rPr>
          <w:rFonts w:ascii="Gill Sans MT" w:hAnsi="Gill Sans MT"/>
        </w:rPr>
        <w:t xml:space="preserve">r board members in responding. </w:t>
      </w:r>
      <w:r w:rsidRPr="00AF4391">
        <w:rPr>
          <w:rFonts w:ascii="Gill Sans MT" w:hAnsi="Gill Sans MT"/>
        </w:rPr>
        <w:t>Response to these questions will help the Institute Coordinator work with you in preparing for the site-visit and assist the site-visito</w:t>
      </w:r>
      <w:r w:rsidR="00E57CBB" w:rsidRPr="00AF4391">
        <w:rPr>
          <w:rFonts w:ascii="Gill Sans MT" w:hAnsi="Gill Sans MT"/>
        </w:rPr>
        <w:t xml:space="preserve">r in understanding the Center. </w:t>
      </w:r>
      <w:r w:rsidRPr="00AF4391">
        <w:rPr>
          <w:rFonts w:ascii="Gill Sans MT" w:hAnsi="Gill Sans MT"/>
        </w:rPr>
        <w:t>Pl</w:t>
      </w:r>
      <w:r w:rsidR="00E57CBB" w:rsidRPr="00AF4391">
        <w:rPr>
          <w:rFonts w:ascii="Gill Sans MT" w:hAnsi="Gill Sans MT"/>
        </w:rPr>
        <w:t xml:space="preserve">ease respond on separate paper; </w:t>
      </w:r>
      <w:r w:rsidRPr="00AF4391">
        <w:rPr>
          <w:rFonts w:ascii="Gill Sans MT" w:hAnsi="Gill Sans MT"/>
        </w:rPr>
        <w:t xml:space="preserve">include the name and position </w:t>
      </w:r>
      <w:smartTag w:uri="urn:schemas-microsoft-com:office:smarttags" w:element="PersonName">
        <w:r w:rsidRPr="00AF4391">
          <w:rPr>
            <w:rFonts w:ascii="Gill Sans MT" w:hAnsi="Gill Sans MT"/>
          </w:rPr>
          <w:t>of</w:t>
        </w:r>
      </w:smartTag>
      <w:r w:rsidR="00E57CBB" w:rsidRPr="00AF4391">
        <w:rPr>
          <w:rFonts w:ascii="Gill Sans MT" w:hAnsi="Gill Sans MT"/>
        </w:rPr>
        <w:t xml:space="preserve"> the person(s) responding </w:t>
      </w:r>
      <w:r w:rsidRPr="00AF4391">
        <w:rPr>
          <w:rFonts w:ascii="Gill Sans MT" w:hAnsi="Gill Sans MT"/>
        </w:rPr>
        <w:t xml:space="preserve">and send your responses with the application materials. </w:t>
      </w:r>
    </w:p>
    <w:p w14:paraId="2FFC5B90" w14:textId="77777777" w:rsidR="00D22233" w:rsidRPr="00AF4391" w:rsidRDefault="00D22233" w:rsidP="00C87280">
      <w:pPr>
        <w:suppressAutoHyphens/>
        <w:rPr>
          <w:rFonts w:ascii="Gill Sans MT" w:hAnsi="Gill Sans MT"/>
        </w:rPr>
      </w:pPr>
    </w:p>
    <w:p w14:paraId="7F51756E"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Wh</w:t>
      </w:r>
      <w:r w:rsidR="00E57CBB" w:rsidRPr="00AF4391">
        <w:rPr>
          <w:rFonts w:ascii="Gill Sans MT" w:hAnsi="Gill Sans MT"/>
        </w:rPr>
        <w:t xml:space="preserve">at is the Center's uniqueness? </w:t>
      </w:r>
      <w:r w:rsidRPr="00AF4391">
        <w:rPr>
          <w:rFonts w:ascii="Gill Sans MT" w:hAnsi="Gill Sans MT"/>
        </w:rPr>
        <w:t>What sets it apart from other area services?</w:t>
      </w:r>
    </w:p>
    <w:p w14:paraId="73130028" w14:textId="77777777" w:rsidR="00D22233" w:rsidRPr="00AF4391" w:rsidRDefault="00D22233" w:rsidP="00C87280">
      <w:pPr>
        <w:suppressAutoHyphens/>
        <w:ind w:left="360" w:hangingChars="150" w:hanging="360"/>
        <w:rPr>
          <w:rFonts w:ascii="Gill Sans MT" w:hAnsi="Gill Sans MT"/>
        </w:rPr>
      </w:pPr>
    </w:p>
    <w:p w14:paraId="3AFA00D5"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How well do you think the Center is fulfilling its mission through its programs and services?</w:t>
      </w:r>
    </w:p>
    <w:p w14:paraId="23FEC06D" w14:textId="77777777" w:rsidR="00D22233" w:rsidRPr="00AF4391" w:rsidRDefault="00D22233" w:rsidP="00C87280">
      <w:pPr>
        <w:suppressAutoHyphens/>
        <w:ind w:left="360" w:hangingChars="150" w:hanging="360"/>
        <w:rPr>
          <w:rFonts w:ascii="Gill Sans MT" w:hAnsi="Gill Sans MT"/>
        </w:rPr>
      </w:pPr>
    </w:p>
    <w:p w14:paraId="7F28CF4A"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Name three Center streng</w:t>
      </w:r>
      <w:r w:rsidR="00E57CBB" w:rsidRPr="00AF4391">
        <w:rPr>
          <w:rFonts w:ascii="Gill Sans MT" w:hAnsi="Gill Sans MT"/>
        </w:rPr>
        <w:t xml:space="preserve">ths. </w:t>
      </w:r>
      <w:r w:rsidRPr="00AF4391">
        <w:rPr>
          <w:rFonts w:ascii="Gill Sans MT" w:hAnsi="Gill Sans MT"/>
        </w:rPr>
        <w:t>What are reasons for them?</w:t>
      </w:r>
    </w:p>
    <w:p w14:paraId="5BA544D7" w14:textId="77777777" w:rsidR="00D22233" w:rsidRPr="00AF4391" w:rsidRDefault="00D22233" w:rsidP="00C87280">
      <w:pPr>
        <w:suppressAutoHyphens/>
        <w:ind w:left="360" w:hangingChars="150" w:hanging="360"/>
        <w:rPr>
          <w:rFonts w:ascii="Gill Sans MT" w:hAnsi="Gill Sans MT"/>
        </w:rPr>
      </w:pPr>
    </w:p>
    <w:p w14:paraId="6E4EC8CA" w14:textId="77777777" w:rsidR="00D22233" w:rsidRPr="00AF4391" w:rsidRDefault="00E57CBB" w:rsidP="0046425C">
      <w:pPr>
        <w:pStyle w:val="ListParagraph"/>
        <w:numPr>
          <w:ilvl w:val="0"/>
          <w:numId w:val="21"/>
        </w:numPr>
        <w:suppressAutoHyphens/>
        <w:ind w:left="360" w:hangingChars="150"/>
        <w:rPr>
          <w:rFonts w:ascii="Gill Sans MT" w:hAnsi="Gill Sans MT"/>
        </w:rPr>
      </w:pPr>
      <w:r w:rsidRPr="00AF4391">
        <w:rPr>
          <w:rFonts w:ascii="Gill Sans MT" w:hAnsi="Gill Sans MT"/>
        </w:rPr>
        <w:t xml:space="preserve">Name three Center weaknesses. </w:t>
      </w:r>
      <w:r w:rsidR="00D22233" w:rsidRPr="00AF4391">
        <w:rPr>
          <w:rFonts w:ascii="Gill Sans MT" w:hAnsi="Gill Sans MT"/>
        </w:rPr>
        <w:t>What is needed to address them?</w:t>
      </w:r>
    </w:p>
    <w:p w14:paraId="5F79E1AC" w14:textId="77777777" w:rsidR="00D22233" w:rsidRPr="00AF4391" w:rsidRDefault="00D22233" w:rsidP="00C87280">
      <w:pPr>
        <w:suppressAutoHyphens/>
        <w:ind w:left="360" w:hangingChars="150" w:hanging="360"/>
        <w:rPr>
          <w:rFonts w:ascii="Gill Sans MT" w:hAnsi="Gill Sans MT"/>
        </w:rPr>
      </w:pPr>
    </w:p>
    <w:p w14:paraId="61D359BA"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 xml:space="preserve">What did the Center accomplish in the last twelve months that was particularly noteworthy?  What were the keys to these accomplishments? </w:t>
      </w:r>
    </w:p>
    <w:p w14:paraId="04261109" w14:textId="77777777" w:rsidR="00D22233" w:rsidRPr="00AF4391" w:rsidRDefault="00D22233" w:rsidP="00C87280">
      <w:pPr>
        <w:suppressAutoHyphens/>
        <w:ind w:left="360" w:hangingChars="150" w:hanging="360"/>
        <w:rPr>
          <w:rFonts w:ascii="Gill Sans MT" w:hAnsi="Gill Sans MT"/>
        </w:rPr>
      </w:pPr>
    </w:p>
    <w:p w14:paraId="43683F4A"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What opportunities or challenges face the Center in the immediate future in areas such as Center services, staffing, board development, funding, marketing, and community relations?</w:t>
      </w:r>
    </w:p>
    <w:p w14:paraId="1150DC7E" w14:textId="77777777" w:rsidR="00D22233" w:rsidRPr="00AF4391" w:rsidRDefault="00D22233" w:rsidP="00C87280">
      <w:pPr>
        <w:suppressAutoHyphens/>
        <w:ind w:left="360" w:hangingChars="150" w:hanging="360"/>
        <w:rPr>
          <w:rFonts w:ascii="Gill Sans MT" w:hAnsi="Gill Sans MT"/>
        </w:rPr>
      </w:pPr>
    </w:p>
    <w:p w14:paraId="662782BF"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Have any major issues or problems needing specia</w:t>
      </w:r>
      <w:r w:rsidR="00E57CBB" w:rsidRPr="00AF4391">
        <w:rPr>
          <w:rFonts w:ascii="Gill Sans MT" w:hAnsi="Gill Sans MT"/>
        </w:rPr>
        <w:t xml:space="preserve">l attention surfaced recently? </w:t>
      </w:r>
      <w:r w:rsidRPr="00AF4391">
        <w:rPr>
          <w:rFonts w:ascii="Gill Sans MT" w:hAnsi="Gill Sans MT"/>
        </w:rPr>
        <w:t>Through what means are Center leaders dealing with these issues?</w:t>
      </w:r>
    </w:p>
    <w:p w14:paraId="14CFC357" w14:textId="77777777" w:rsidR="00D22233" w:rsidRPr="00AF4391" w:rsidRDefault="00D22233" w:rsidP="00C87280">
      <w:pPr>
        <w:suppressAutoHyphens/>
        <w:ind w:left="360" w:hangingChars="150" w:hanging="360"/>
        <w:rPr>
          <w:rFonts w:ascii="Gill Sans MT" w:hAnsi="Gill Sans MT"/>
        </w:rPr>
      </w:pPr>
    </w:p>
    <w:p w14:paraId="01858DF1"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A Center is a dev</w:t>
      </w:r>
      <w:r w:rsidR="00E57CBB" w:rsidRPr="00AF4391">
        <w:rPr>
          <w:rFonts w:ascii="Gill Sans MT" w:hAnsi="Gill Sans MT"/>
        </w:rPr>
        <w:t xml:space="preserve">eloping/changing organization. </w:t>
      </w:r>
      <w:r w:rsidRPr="00AF4391">
        <w:rPr>
          <w:rFonts w:ascii="Gill Sans MT" w:hAnsi="Gill Sans MT"/>
        </w:rPr>
        <w:t>At what developmental point is the Center?  If the Center is in transition, describe where it has been and where it is going.</w:t>
      </w:r>
    </w:p>
    <w:p w14:paraId="7BA305E7" w14:textId="77777777" w:rsidR="00D22233" w:rsidRPr="00AF4391" w:rsidRDefault="00D22233" w:rsidP="00C87280">
      <w:pPr>
        <w:suppressAutoHyphens/>
        <w:ind w:left="360" w:hangingChars="150" w:hanging="360"/>
        <w:rPr>
          <w:rFonts w:ascii="Gill Sans MT" w:hAnsi="Gill Sans MT"/>
        </w:rPr>
      </w:pPr>
    </w:p>
    <w:p w14:paraId="38266754"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 xml:space="preserve">Imagine the </w:t>
      </w:r>
      <w:r w:rsidR="00E57CBB" w:rsidRPr="00AF4391">
        <w:rPr>
          <w:rFonts w:ascii="Gill Sans MT" w:hAnsi="Gill Sans MT"/>
        </w:rPr>
        <w:t xml:space="preserve">Center in three to five years. </w:t>
      </w:r>
      <w:r w:rsidRPr="00AF4391">
        <w:rPr>
          <w:rFonts w:ascii="Gill Sans MT" w:hAnsi="Gill Sans MT"/>
        </w:rPr>
        <w:t>Will it look the same or be</w:t>
      </w:r>
      <w:r w:rsidR="00E57CBB" w:rsidRPr="00AF4391">
        <w:rPr>
          <w:rFonts w:ascii="Gill Sans MT" w:hAnsi="Gill Sans MT"/>
        </w:rPr>
        <w:t xml:space="preserve"> different in significant ways?</w:t>
      </w:r>
      <w:r w:rsidRPr="00AF4391">
        <w:rPr>
          <w:rFonts w:ascii="Gill Sans MT" w:hAnsi="Gill Sans MT"/>
        </w:rPr>
        <w:t xml:space="preserve"> Describe the big picture.</w:t>
      </w:r>
    </w:p>
    <w:p w14:paraId="3456E300" w14:textId="77777777" w:rsidR="00D22233" w:rsidRPr="00AF4391" w:rsidRDefault="00D22233" w:rsidP="00C87280">
      <w:pPr>
        <w:suppressAutoHyphens/>
        <w:ind w:left="360" w:hangingChars="150" w:hanging="360"/>
        <w:rPr>
          <w:rFonts w:ascii="Gill Sans MT" w:hAnsi="Gill Sans MT"/>
        </w:rPr>
      </w:pPr>
    </w:p>
    <w:p w14:paraId="044F368B"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 xml:space="preserve">What challenges you most as </w:t>
      </w:r>
      <w:r w:rsidR="00E57CBB" w:rsidRPr="00AF4391">
        <w:rPr>
          <w:rFonts w:ascii="Gill Sans MT" w:hAnsi="Gill Sans MT"/>
        </w:rPr>
        <w:t>B</w:t>
      </w:r>
      <w:r w:rsidRPr="00AF4391">
        <w:rPr>
          <w:rFonts w:ascii="Gill Sans MT" w:hAnsi="Gill Sans MT"/>
        </w:rPr>
        <w:t xml:space="preserve">oard </w:t>
      </w:r>
      <w:r w:rsidR="00E57CBB" w:rsidRPr="00AF4391">
        <w:rPr>
          <w:rFonts w:ascii="Gill Sans MT" w:hAnsi="Gill Sans MT"/>
        </w:rPr>
        <w:t>P</w:t>
      </w:r>
      <w:r w:rsidRPr="00AF4391">
        <w:rPr>
          <w:rFonts w:ascii="Gill Sans MT" w:hAnsi="Gill Sans MT"/>
        </w:rPr>
        <w:t>resident (as board members)?</w:t>
      </w:r>
    </w:p>
    <w:p w14:paraId="6DEC272B" w14:textId="77777777" w:rsidR="00D22233" w:rsidRPr="00AF4391" w:rsidRDefault="00D22233" w:rsidP="00C87280">
      <w:pPr>
        <w:suppressAutoHyphens/>
        <w:ind w:left="360" w:hangingChars="150" w:hanging="360"/>
        <w:rPr>
          <w:rFonts w:ascii="Gill Sans MT" w:hAnsi="Gill Sans MT"/>
        </w:rPr>
      </w:pPr>
    </w:p>
    <w:p w14:paraId="17A79110"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 xml:space="preserve">What are </w:t>
      </w:r>
      <w:r w:rsidR="00E57CBB" w:rsidRPr="00AF4391">
        <w:rPr>
          <w:rFonts w:ascii="Gill Sans MT" w:hAnsi="Gill Sans MT"/>
        </w:rPr>
        <w:t>your greatest satisfactions as Board P</w:t>
      </w:r>
      <w:r w:rsidRPr="00AF4391">
        <w:rPr>
          <w:rFonts w:ascii="Gill Sans MT" w:hAnsi="Gill Sans MT"/>
        </w:rPr>
        <w:t>resident (as board members)?</w:t>
      </w:r>
    </w:p>
    <w:p w14:paraId="1274D0C8" w14:textId="77777777" w:rsidR="00D22233" w:rsidRPr="00AF4391" w:rsidRDefault="00D22233" w:rsidP="00C87280">
      <w:pPr>
        <w:suppressAutoHyphens/>
        <w:ind w:left="360" w:hangingChars="150" w:hanging="360"/>
        <w:rPr>
          <w:rFonts w:ascii="Gill Sans MT" w:hAnsi="Gill Sans MT"/>
        </w:rPr>
      </w:pPr>
    </w:p>
    <w:p w14:paraId="267A4473" w14:textId="77777777" w:rsidR="00D22233" w:rsidRPr="00AF4391" w:rsidRDefault="00D22233" w:rsidP="0046425C">
      <w:pPr>
        <w:pStyle w:val="ListParagraph"/>
        <w:numPr>
          <w:ilvl w:val="0"/>
          <w:numId w:val="21"/>
        </w:numPr>
        <w:suppressAutoHyphens/>
        <w:ind w:left="360" w:hangingChars="150"/>
        <w:rPr>
          <w:rFonts w:ascii="Gill Sans MT" w:hAnsi="Gill Sans MT"/>
        </w:rPr>
      </w:pPr>
      <w:r w:rsidRPr="00AF4391">
        <w:rPr>
          <w:rFonts w:ascii="Gill Sans MT" w:hAnsi="Gill Sans MT"/>
        </w:rPr>
        <w:t xml:space="preserve">What is most valuable to your Center about participation with </w:t>
      </w:r>
      <w:r w:rsidR="00732629" w:rsidRPr="00AF4391">
        <w:rPr>
          <w:rFonts w:ascii="Gill Sans MT" w:hAnsi="Gill Sans MT"/>
        </w:rPr>
        <w:t>Solihten Institute</w:t>
      </w:r>
      <w:r w:rsidRPr="00AF4391">
        <w:rPr>
          <w:rFonts w:ascii="Gill Sans MT" w:hAnsi="Gill Sans MT"/>
        </w:rPr>
        <w:t xml:space="preserve"> and other </w:t>
      </w:r>
      <w:r w:rsidR="00732629" w:rsidRPr="00AF4391">
        <w:rPr>
          <w:rFonts w:ascii="Gill Sans MT" w:hAnsi="Gill Sans MT"/>
        </w:rPr>
        <w:t>Solihten</w:t>
      </w:r>
      <w:r w:rsidRPr="00AF4391">
        <w:rPr>
          <w:rFonts w:ascii="Gill Sans MT" w:hAnsi="Gill Sans MT"/>
        </w:rPr>
        <w:t xml:space="preserve"> Centers</w:t>
      </w:r>
      <w:r w:rsidR="00E57CBB" w:rsidRPr="00AF4391">
        <w:rPr>
          <w:rFonts w:ascii="Gill Sans MT" w:hAnsi="Gill Sans MT"/>
        </w:rPr>
        <w:t xml:space="preserve">? </w:t>
      </w:r>
      <w:r w:rsidRPr="00AF4391">
        <w:rPr>
          <w:rFonts w:ascii="Gill Sans MT" w:hAnsi="Gill Sans MT"/>
        </w:rPr>
        <w:t>What would enhance this relationship?</w:t>
      </w:r>
    </w:p>
    <w:p w14:paraId="3BA0C7AB" w14:textId="77777777" w:rsidR="00D22233" w:rsidRPr="00AF4391" w:rsidRDefault="00D22233" w:rsidP="00C87280">
      <w:pPr>
        <w:suppressAutoHyphens/>
        <w:ind w:left="540" w:hanging="540"/>
        <w:rPr>
          <w:rFonts w:ascii="Gill Sans MT" w:hAnsi="Gill Sans MT"/>
        </w:rPr>
      </w:pPr>
    </w:p>
    <w:p w14:paraId="2218C76F" w14:textId="77777777" w:rsidR="00D22233" w:rsidRPr="00AF4391" w:rsidRDefault="00E57CBB" w:rsidP="00C87280">
      <w:pPr>
        <w:suppressAutoHyphens/>
        <w:ind w:left="540" w:hanging="540"/>
        <w:rPr>
          <w:rFonts w:ascii="Gill Sans MT" w:hAnsi="Gill Sans MT"/>
        </w:rPr>
      </w:pPr>
      <w:r w:rsidRPr="00AF4391">
        <w:rPr>
          <w:rFonts w:ascii="Gill Sans MT" w:hAnsi="Gill Sans MT"/>
        </w:rPr>
        <w:t>Please provide</w:t>
      </w:r>
      <w:r w:rsidR="00D22233" w:rsidRPr="00AF4391">
        <w:rPr>
          <w:rFonts w:ascii="Gill Sans MT" w:hAnsi="Gill Sans MT"/>
        </w:rPr>
        <w:t xml:space="preserve"> any other comments that will help the site-visitor understand the Center.</w:t>
      </w:r>
    </w:p>
    <w:p w14:paraId="2BA7BEC6" w14:textId="77777777" w:rsidR="00D22233" w:rsidRPr="00AF4391" w:rsidRDefault="00D22233" w:rsidP="00C87280">
      <w:pPr>
        <w:suppressAutoHyphens/>
        <w:jc w:val="both"/>
        <w:rPr>
          <w:rFonts w:ascii="Gill Sans MT" w:hAnsi="Gill Sans MT"/>
        </w:rPr>
      </w:pPr>
    </w:p>
    <w:p w14:paraId="5D4E766A" w14:textId="77777777" w:rsidR="0089240B" w:rsidRPr="00AF4391" w:rsidRDefault="0089240B" w:rsidP="00C87280">
      <w:pPr>
        <w:pStyle w:val="Heading1"/>
        <w:numPr>
          <w:ilvl w:val="0"/>
          <w:numId w:val="0"/>
        </w:numPr>
        <w:spacing w:line="240" w:lineRule="auto"/>
        <w:rPr>
          <w:rFonts w:ascii="Gill Sans MT" w:hAnsi="Gill Sans MT"/>
          <w:sz w:val="26"/>
          <w:szCs w:val="26"/>
        </w:rPr>
      </w:pPr>
      <w:r w:rsidRPr="00AF4391">
        <w:rPr>
          <w:rFonts w:ascii="Gill Sans MT" w:hAnsi="Gill Sans MT"/>
          <w:sz w:val="26"/>
          <w:szCs w:val="26"/>
        </w:rPr>
        <w:t>APPENDIX A-3</w:t>
      </w:r>
    </w:p>
    <w:p w14:paraId="26219B19" w14:textId="77777777" w:rsidR="0089240B" w:rsidRPr="00AF4391" w:rsidRDefault="0089240B" w:rsidP="00C87280">
      <w:pPr>
        <w:pStyle w:val="Heading1"/>
        <w:numPr>
          <w:ilvl w:val="0"/>
          <w:numId w:val="0"/>
        </w:numPr>
        <w:spacing w:line="240" w:lineRule="auto"/>
        <w:rPr>
          <w:rFonts w:ascii="Gill Sans MT" w:hAnsi="Gill Sans MT"/>
        </w:rPr>
      </w:pPr>
    </w:p>
    <w:p w14:paraId="7247D8B5" w14:textId="77777777" w:rsidR="00D22233" w:rsidRPr="00AF4391" w:rsidRDefault="00D22233" w:rsidP="00C87280">
      <w:pPr>
        <w:pStyle w:val="Heading1"/>
        <w:numPr>
          <w:ilvl w:val="0"/>
          <w:numId w:val="0"/>
        </w:numPr>
        <w:spacing w:line="240" w:lineRule="auto"/>
        <w:rPr>
          <w:rFonts w:ascii="Gill Sans MT" w:hAnsi="Gill Sans MT"/>
          <w:sz w:val="26"/>
          <w:szCs w:val="26"/>
        </w:rPr>
      </w:pPr>
      <w:r w:rsidRPr="00AF4391">
        <w:rPr>
          <w:rFonts w:ascii="Gill Sans MT" w:hAnsi="Gill Sans MT"/>
          <w:sz w:val="26"/>
          <w:szCs w:val="26"/>
        </w:rPr>
        <w:t>E</w:t>
      </w:r>
      <w:r w:rsidR="0089240B" w:rsidRPr="00AF4391">
        <w:rPr>
          <w:rFonts w:ascii="Gill Sans MT" w:hAnsi="Gill Sans MT"/>
          <w:sz w:val="26"/>
          <w:szCs w:val="26"/>
        </w:rPr>
        <w:t>XECUTIVE</w:t>
      </w:r>
      <w:r w:rsidRPr="00AF4391">
        <w:rPr>
          <w:rFonts w:ascii="Gill Sans MT" w:hAnsi="Gill Sans MT"/>
          <w:sz w:val="26"/>
          <w:szCs w:val="26"/>
        </w:rPr>
        <w:t xml:space="preserve"> D</w:t>
      </w:r>
      <w:r w:rsidR="0089240B" w:rsidRPr="00AF4391">
        <w:rPr>
          <w:rFonts w:ascii="Gill Sans MT" w:hAnsi="Gill Sans MT"/>
          <w:sz w:val="26"/>
          <w:szCs w:val="26"/>
        </w:rPr>
        <w:t>IRECTOR</w:t>
      </w:r>
      <w:r w:rsidRPr="00AF4391">
        <w:rPr>
          <w:rFonts w:ascii="Gill Sans MT" w:hAnsi="Gill Sans MT"/>
          <w:sz w:val="26"/>
          <w:szCs w:val="26"/>
        </w:rPr>
        <w:t xml:space="preserve"> </w:t>
      </w:r>
      <w:r w:rsidR="0089240B" w:rsidRPr="00AF4391">
        <w:rPr>
          <w:rFonts w:ascii="Gill Sans MT" w:hAnsi="Gill Sans MT"/>
          <w:sz w:val="26"/>
          <w:szCs w:val="26"/>
        </w:rPr>
        <w:t>OR</w:t>
      </w:r>
      <w:r w:rsidRPr="00AF4391">
        <w:rPr>
          <w:rFonts w:ascii="Gill Sans MT" w:hAnsi="Gill Sans MT"/>
          <w:sz w:val="26"/>
          <w:szCs w:val="26"/>
        </w:rPr>
        <w:t xml:space="preserve"> L</w:t>
      </w:r>
      <w:r w:rsidR="0089240B" w:rsidRPr="00AF4391">
        <w:rPr>
          <w:rFonts w:ascii="Gill Sans MT" w:hAnsi="Gill Sans MT"/>
          <w:sz w:val="26"/>
          <w:szCs w:val="26"/>
        </w:rPr>
        <w:t>EAD</w:t>
      </w:r>
      <w:r w:rsidRPr="00AF4391">
        <w:rPr>
          <w:rFonts w:ascii="Gill Sans MT" w:hAnsi="Gill Sans MT"/>
          <w:sz w:val="26"/>
          <w:szCs w:val="26"/>
        </w:rPr>
        <w:t xml:space="preserve"> </w:t>
      </w:r>
      <w:r w:rsidR="0089240B" w:rsidRPr="00AF4391">
        <w:rPr>
          <w:rFonts w:ascii="Gill Sans MT" w:hAnsi="Gill Sans MT"/>
          <w:sz w:val="26"/>
          <w:szCs w:val="26"/>
        </w:rPr>
        <w:t>STAFF</w:t>
      </w:r>
      <w:r w:rsidRPr="00AF4391">
        <w:rPr>
          <w:rFonts w:ascii="Gill Sans MT" w:hAnsi="Gill Sans MT"/>
          <w:sz w:val="26"/>
          <w:szCs w:val="26"/>
        </w:rPr>
        <w:t xml:space="preserve"> </w:t>
      </w:r>
      <w:r w:rsidR="0089240B" w:rsidRPr="00AF4391">
        <w:rPr>
          <w:rFonts w:ascii="Gill Sans MT" w:hAnsi="Gill Sans MT"/>
          <w:sz w:val="26"/>
          <w:szCs w:val="26"/>
        </w:rPr>
        <w:t>MEMBER</w:t>
      </w:r>
      <w:r w:rsidRPr="00AF4391">
        <w:rPr>
          <w:rFonts w:ascii="Gill Sans MT" w:hAnsi="Gill Sans MT"/>
          <w:sz w:val="26"/>
          <w:szCs w:val="26"/>
        </w:rPr>
        <w:t>(</w:t>
      </w:r>
      <w:r w:rsidR="0089240B" w:rsidRPr="00AF4391">
        <w:rPr>
          <w:rFonts w:ascii="Gill Sans MT" w:hAnsi="Gill Sans MT"/>
          <w:sz w:val="26"/>
          <w:szCs w:val="26"/>
        </w:rPr>
        <w:t>S</w:t>
      </w:r>
      <w:r w:rsidRPr="00AF4391">
        <w:rPr>
          <w:rFonts w:ascii="Gill Sans MT" w:hAnsi="Gill Sans MT"/>
          <w:sz w:val="26"/>
          <w:szCs w:val="26"/>
        </w:rPr>
        <w:t>) S</w:t>
      </w:r>
      <w:r w:rsidR="0089240B" w:rsidRPr="00AF4391">
        <w:rPr>
          <w:rFonts w:ascii="Gill Sans MT" w:hAnsi="Gill Sans MT"/>
          <w:sz w:val="26"/>
          <w:szCs w:val="26"/>
        </w:rPr>
        <w:t>ELF</w:t>
      </w:r>
      <w:r w:rsidRPr="00AF4391">
        <w:rPr>
          <w:rFonts w:ascii="Gill Sans MT" w:hAnsi="Gill Sans MT"/>
          <w:sz w:val="26"/>
          <w:szCs w:val="26"/>
        </w:rPr>
        <w:t>-</w:t>
      </w:r>
      <w:r w:rsidR="0089240B" w:rsidRPr="00AF4391">
        <w:rPr>
          <w:rFonts w:ascii="Gill Sans MT" w:hAnsi="Gill Sans MT"/>
          <w:sz w:val="26"/>
          <w:szCs w:val="26"/>
        </w:rPr>
        <w:t>STUDY</w:t>
      </w:r>
      <w:r w:rsidRPr="00AF4391">
        <w:rPr>
          <w:rFonts w:ascii="Gill Sans MT" w:hAnsi="Gill Sans MT"/>
          <w:sz w:val="26"/>
          <w:szCs w:val="26"/>
        </w:rPr>
        <w:t xml:space="preserve"> </w:t>
      </w:r>
    </w:p>
    <w:p w14:paraId="495194A9" w14:textId="77777777" w:rsidR="00D22233" w:rsidRPr="00AF4391" w:rsidRDefault="00D22233" w:rsidP="00C87280">
      <w:pPr>
        <w:pStyle w:val="EndnoteText"/>
        <w:rPr>
          <w:rFonts w:ascii="Gill Sans MT" w:hAnsi="Gill Sans MT"/>
        </w:rPr>
      </w:pPr>
    </w:p>
    <w:p w14:paraId="59C0E971" w14:textId="77777777" w:rsidR="00D22233" w:rsidRPr="00AF4391" w:rsidRDefault="00D22233" w:rsidP="00C87280">
      <w:pPr>
        <w:suppressAutoHyphens/>
        <w:rPr>
          <w:rFonts w:ascii="Gill Sans MT" w:hAnsi="Gill Sans MT"/>
        </w:rPr>
      </w:pPr>
      <w:r w:rsidRPr="00AF4391">
        <w:rPr>
          <w:rFonts w:ascii="Gill Sans MT" w:hAnsi="Gill Sans MT"/>
        </w:rPr>
        <w:lastRenderedPageBreak/>
        <w:t xml:space="preserve">These questions are intended for the </w:t>
      </w:r>
      <w:r w:rsidR="002017F4" w:rsidRPr="00AF4391">
        <w:rPr>
          <w:rFonts w:ascii="Gill Sans MT" w:hAnsi="Gill Sans MT"/>
        </w:rPr>
        <w:t>E</w:t>
      </w:r>
      <w:r w:rsidRPr="00AF4391">
        <w:rPr>
          <w:rFonts w:ascii="Gill Sans MT" w:hAnsi="Gill Sans MT"/>
        </w:rPr>
        <w:t xml:space="preserve">xecutive </w:t>
      </w:r>
      <w:r w:rsidR="002017F4" w:rsidRPr="00AF4391">
        <w:rPr>
          <w:rFonts w:ascii="Gill Sans MT" w:hAnsi="Gill Sans MT"/>
        </w:rPr>
        <w:t xml:space="preserve">Director. </w:t>
      </w:r>
      <w:r w:rsidRPr="00AF4391">
        <w:rPr>
          <w:rFonts w:ascii="Gill Sans MT" w:hAnsi="Gill Sans MT"/>
        </w:rPr>
        <w:t>We encourage you to involve othe</w:t>
      </w:r>
      <w:r w:rsidR="002017F4" w:rsidRPr="00AF4391">
        <w:rPr>
          <w:rFonts w:ascii="Gill Sans MT" w:hAnsi="Gill Sans MT"/>
        </w:rPr>
        <w:t xml:space="preserve">r staff persons in responding. </w:t>
      </w:r>
      <w:r w:rsidRPr="00AF4391">
        <w:rPr>
          <w:rFonts w:ascii="Gill Sans MT" w:hAnsi="Gill Sans MT"/>
        </w:rPr>
        <w:t>Your responses to these questions will help the Institute Coordinator staff work with you in preparing for the site-visit and assist the site-visitor in understanding the Center</w:t>
      </w:r>
      <w:r w:rsidR="00DD0EAE" w:rsidRPr="00AF4391">
        <w:rPr>
          <w:rFonts w:ascii="Gill Sans MT" w:hAnsi="Gill Sans MT"/>
        </w:rPr>
        <w:t xml:space="preserve">. </w:t>
      </w:r>
      <w:r w:rsidRPr="00AF4391">
        <w:rPr>
          <w:rFonts w:ascii="Gill Sans MT" w:hAnsi="Gill Sans MT"/>
        </w:rPr>
        <w:t>P</w:t>
      </w:r>
      <w:r w:rsidR="002017F4" w:rsidRPr="00AF4391">
        <w:rPr>
          <w:rFonts w:ascii="Gill Sans MT" w:hAnsi="Gill Sans MT"/>
        </w:rPr>
        <w:t>lease respond on separate paper:</w:t>
      </w:r>
      <w:r w:rsidRPr="00AF4391">
        <w:rPr>
          <w:rFonts w:ascii="Gill Sans MT" w:hAnsi="Gill Sans MT"/>
        </w:rPr>
        <w:t xml:space="preserve"> include the name and position </w:t>
      </w:r>
      <w:smartTag w:uri="urn:schemas-microsoft-com:office:smarttags" w:element="PersonName">
        <w:r w:rsidRPr="00AF4391">
          <w:rPr>
            <w:rFonts w:ascii="Gill Sans MT" w:hAnsi="Gill Sans MT"/>
          </w:rPr>
          <w:t>of</w:t>
        </w:r>
      </w:smartTag>
      <w:r w:rsidR="002017F4" w:rsidRPr="00AF4391">
        <w:rPr>
          <w:rFonts w:ascii="Gill Sans MT" w:hAnsi="Gill Sans MT"/>
        </w:rPr>
        <w:t xml:space="preserve"> the person(s) responding</w:t>
      </w:r>
      <w:r w:rsidRPr="00AF4391">
        <w:rPr>
          <w:rFonts w:ascii="Gill Sans MT" w:hAnsi="Gill Sans MT"/>
        </w:rPr>
        <w:t xml:space="preserve"> and send your responses with the application materials. </w:t>
      </w:r>
    </w:p>
    <w:p w14:paraId="58C869EB" w14:textId="77777777" w:rsidR="00D22233" w:rsidRPr="00AF4391" w:rsidRDefault="00D22233" w:rsidP="00C87280">
      <w:pPr>
        <w:suppressAutoHyphens/>
        <w:rPr>
          <w:rFonts w:ascii="Gill Sans MT" w:hAnsi="Gill Sans MT"/>
        </w:rPr>
      </w:pPr>
    </w:p>
    <w:p w14:paraId="1B943C5B"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Wh</w:t>
      </w:r>
      <w:r w:rsidR="002017F4" w:rsidRPr="00AF4391">
        <w:rPr>
          <w:rFonts w:ascii="Gill Sans MT" w:hAnsi="Gill Sans MT"/>
        </w:rPr>
        <w:t xml:space="preserve">at is the Center's uniqueness? </w:t>
      </w:r>
      <w:r w:rsidRPr="00AF4391">
        <w:rPr>
          <w:rFonts w:ascii="Gill Sans MT" w:hAnsi="Gill Sans MT"/>
        </w:rPr>
        <w:t>What sets it apart from other area services?</w:t>
      </w:r>
    </w:p>
    <w:p w14:paraId="20DC3CB0" w14:textId="77777777" w:rsidR="00D22233" w:rsidRPr="00AF4391" w:rsidRDefault="00D22233" w:rsidP="00C87280">
      <w:pPr>
        <w:suppressAutoHyphens/>
        <w:ind w:left="360" w:hanging="360"/>
        <w:rPr>
          <w:rFonts w:ascii="Gill Sans MT" w:hAnsi="Gill Sans MT"/>
        </w:rPr>
      </w:pPr>
    </w:p>
    <w:p w14:paraId="3C10E64F"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How well do you think the Center is fulfilling its mission through its programs and services?</w:t>
      </w:r>
    </w:p>
    <w:p w14:paraId="6F602B47" w14:textId="77777777" w:rsidR="00D22233" w:rsidRPr="00AF4391" w:rsidRDefault="00D22233" w:rsidP="00C87280">
      <w:pPr>
        <w:suppressAutoHyphens/>
        <w:ind w:left="360" w:hanging="360"/>
        <w:rPr>
          <w:rFonts w:ascii="Gill Sans MT" w:hAnsi="Gill Sans MT"/>
        </w:rPr>
      </w:pPr>
    </w:p>
    <w:p w14:paraId="5769470A" w14:textId="77777777" w:rsidR="00D22233" w:rsidRPr="00AF4391" w:rsidRDefault="002017F4" w:rsidP="0046425C">
      <w:pPr>
        <w:pStyle w:val="ListParagraph"/>
        <w:numPr>
          <w:ilvl w:val="2"/>
          <w:numId w:val="19"/>
        </w:numPr>
        <w:suppressAutoHyphens/>
        <w:ind w:left="360" w:hanging="360"/>
        <w:rPr>
          <w:rFonts w:ascii="Gill Sans MT" w:hAnsi="Gill Sans MT"/>
        </w:rPr>
      </w:pPr>
      <w:r w:rsidRPr="00AF4391">
        <w:rPr>
          <w:rFonts w:ascii="Gill Sans MT" w:hAnsi="Gill Sans MT"/>
        </w:rPr>
        <w:t xml:space="preserve">Name three Center strengths. </w:t>
      </w:r>
      <w:r w:rsidR="00D22233" w:rsidRPr="00AF4391">
        <w:rPr>
          <w:rFonts w:ascii="Gill Sans MT" w:hAnsi="Gill Sans MT"/>
        </w:rPr>
        <w:t>What are reasons for them?</w:t>
      </w:r>
    </w:p>
    <w:p w14:paraId="7CD73B66" w14:textId="77777777" w:rsidR="00D22233" w:rsidRPr="00AF4391" w:rsidRDefault="00D22233" w:rsidP="00C87280">
      <w:pPr>
        <w:suppressAutoHyphens/>
        <w:ind w:left="360" w:hanging="360"/>
        <w:rPr>
          <w:rFonts w:ascii="Gill Sans MT" w:hAnsi="Gill Sans MT"/>
        </w:rPr>
      </w:pPr>
    </w:p>
    <w:p w14:paraId="680EA00E" w14:textId="77777777" w:rsidR="00D22233" w:rsidRPr="00AF4391" w:rsidRDefault="002017F4" w:rsidP="0046425C">
      <w:pPr>
        <w:pStyle w:val="ListParagraph"/>
        <w:numPr>
          <w:ilvl w:val="2"/>
          <w:numId w:val="19"/>
        </w:numPr>
        <w:suppressAutoHyphens/>
        <w:ind w:left="360" w:hanging="360"/>
        <w:rPr>
          <w:rFonts w:ascii="Gill Sans MT" w:hAnsi="Gill Sans MT"/>
        </w:rPr>
      </w:pPr>
      <w:r w:rsidRPr="00AF4391">
        <w:rPr>
          <w:rFonts w:ascii="Gill Sans MT" w:hAnsi="Gill Sans MT"/>
        </w:rPr>
        <w:t xml:space="preserve">Name three Center weaknesses. </w:t>
      </w:r>
      <w:r w:rsidR="00D22233" w:rsidRPr="00AF4391">
        <w:rPr>
          <w:rFonts w:ascii="Gill Sans MT" w:hAnsi="Gill Sans MT"/>
        </w:rPr>
        <w:t>What is needed to address them?</w:t>
      </w:r>
    </w:p>
    <w:p w14:paraId="141F176C" w14:textId="77777777" w:rsidR="00D22233" w:rsidRPr="00AF4391" w:rsidRDefault="00D22233" w:rsidP="00C87280">
      <w:pPr>
        <w:suppressAutoHyphens/>
        <w:ind w:left="360" w:hanging="360"/>
        <w:rPr>
          <w:rFonts w:ascii="Gill Sans MT" w:hAnsi="Gill Sans MT"/>
        </w:rPr>
      </w:pPr>
    </w:p>
    <w:p w14:paraId="07D25804"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 xml:space="preserve">What did the Center accomplish in the last twelve months that was particularly noteworthy?  What were the keys to these accomplishments? </w:t>
      </w:r>
    </w:p>
    <w:p w14:paraId="2B873366" w14:textId="77777777" w:rsidR="00D22233" w:rsidRPr="00AF4391" w:rsidRDefault="00D22233" w:rsidP="00C87280">
      <w:pPr>
        <w:suppressAutoHyphens/>
        <w:ind w:left="360" w:hanging="360"/>
        <w:rPr>
          <w:rFonts w:ascii="Gill Sans MT" w:hAnsi="Gill Sans MT"/>
        </w:rPr>
      </w:pPr>
    </w:p>
    <w:p w14:paraId="7CCB8E64"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What opportunities or challenges face the Center in the immediate future in areas such as Center services, staffing, board development, funding, marketing, and community relations?</w:t>
      </w:r>
    </w:p>
    <w:p w14:paraId="28229754" w14:textId="77777777" w:rsidR="00D22233" w:rsidRPr="00AF4391" w:rsidRDefault="00D22233" w:rsidP="00C87280">
      <w:pPr>
        <w:suppressAutoHyphens/>
        <w:ind w:left="360" w:hanging="360"/>
        <w:rPr>
          <w:rFonts w:ascii="Gill Sans MT" w:hAnsi="Gill Sans MT"/>
        </w:rPr>
      </w:pPr>
    </w:p>
    <w:p w14:paraId="521434E0"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Have any major issues or problems needing specia</w:t>
      </w:r>
      <w:r w:rsidR="002017F4" w:rsidRPr="00AF4391">
        <w:rPr>
          <w:rFonts w:ascii="Gill Sans MT" w:hAnsi="Gill Sans MT"/>
        </w:rPr>
        <w:t xml:space="preserve">l attention surfaced recently? </w:t>
      </w:r>
      <w:r w:rsidRPr="00AF4391">
        <w:rPr>
          <w:rFonts w:ascii="Gill Sans MT" w:hAnsi="Gill Sans MT"/>
        </w:rPr>
        <w:t>Through what means are Center leaders dealing with these issues?</w:t>
      </w:r>
    </w:p>
    <w:p w14:paraId="6C3D5A87" w14:textId="77777777" w:rsidR="00D22233" w:rsidRPr="00AF4391" w:rsidRDefault="00D22233" w:rsidP="00C87280">
      <w:pPr>
        <w:suppressAutoHyphens/>
        <w:ind w:left="360" w:hanging="360"/>
        <w:rPr>
          <w:rFonts w:ascii="Gill Sans MT" w:hAnsi="Gill Sans MT"/>
        </w:rPr>
      </w:pPr>
    </w:p>
    <w:p w14:paraId="08C6CF21"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A Center is a dev</w:t>
      </w:r>
      <w:r w:rsidR="002017F4" w:rsidRPr="00AF4391">
        <w:rPr>
          <w:rFonts w:ascii="Gill Sans MT" w:hAnsi="Gill Sans MT"/>
        </w:rPr>
        <w:t xml:space="preserve">eloping/changing organization. </w:t>
      </w:r>
      <w:r w:rsidRPr="00AF4391">
        <w:rPr>
          <w:rFonts w:ascii="Gill Sans MT" w:hAnsi="Gill Sans MT"/>
        </w:rPr>
        <w:t>At what developmental point is the Center?  If the Center is in transition, describe where it has been and where it is going.</w:t>
      </w:r>
    </w:p>
    <w:p w14:paraId="4E04CF9F" w14:textId="77777777" w:rsidR="00D22233" w:rsidRPr="00AF4391" w:rsidRDefault="00D22233" w:rsidP="00C87280">
      <w:pPr>
        <w:suppressAutoHyphens/>
        <w:ind w:left="360" w:hanging="360"/>
        <w:rPr>
          <w:rFonts w:ascii="Gill Sans MT" w:hAnsi="Gill Sans MT"/>
        </w:rPr>
      </w:pPr>
    </w:p>
    <w:p w14:paraId="299DEE2A"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Imagine the Center in three to five y</w:t>
      </w:r>
      <w:r w:rsidR="002017F4" w:rsidRPr="00AF4391">
        <w:rPr>
          <w:rFonts w:ascii="Gill Sans MT" w:hAnsi="Gill Sans MT"/>
        </w:rPr>
        <w:t xml:space="preserve">ears. </w:t>
      </w:r>
      <w:r w:rsidRPr="00AF4391">
        <w:rPr>
          <w:rFonts w:ascii="Gill Sans MT" w:hAnsi="Gill Sans MT"/>
        </w:rPr>
        <w:t>Will it look the same or be different in significant ways?  Describe the big picture.</w:t>
      </w:r>
    </w:p>
    <w:p w14:paraId="2AC68E36" w14:textId="77777777" w:rsidR="00D22233" w:rsidRPr="00AF4391" w:rsidRDefault="00D22233" w:rsidP="00C87280">
      <w:pPr>
        <w:suppressAutoHyphens/>
        <w:ind w:left="360" w:hanging="360"/>
        <w:rPr>
          <w:rFonts w:ascii="Gill Sans MT" w:hAnsi="Gill Sans MT"/>
        </w:rPr>
      </w:pPr>
    </w:p>
    <w:p w14:paraId="1E4A7600"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 xml:space="preserve">What challenges you most as executive director (as staff members)? </w:t>
      </w:r>
    </w:p>
    <w:p w14:paraId="299DA34F" w14:textId="77777777" w:rsidR="00D22233" w:rsidRPr="00AF4391" w:rsidRDefault="00D22233" w:rsidP="00C87280">
      <w:pPr>
        <w:suppressAutoHyphens/>
        <w:ind w:left="360" w:hanging="360"/>
        <w:rPr>
          <w:rFonts w:ascii="Gill Sans MT" w:hAnsi="Gill Sans MT"/>
        </w:rPr>
      </w:pPr>
    </w:p>
    <w:p w14:paraId="1F8EE837"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What are your greatest satisfactions as executive director (as staff members)?</w:t>
      </w:r>
    </w:p>
    <w:p w14:paraId="486F49A4" w14:textId="77777777" w:rsidR="00D22233" w:rsidRPr="00AF4391" w:rsidRDefault="00D22233" w:rsidP="00C87280">
      <w:pPr>
        <w:suppressAutoHyphens/>
        <w:ind w:left="360" w:hanging="360"/>
        <w:rPr>
          <w:rFonts w:ascii="Gill Sans MT" w:hAnsi="Gill Sans MT"/>
        </w:rPr>
      </w:pPr>
    </w:p>
    <w:p w14:paraId="7068F33D" w14:textId="77777777" w:rsidR="00D22233" w:rsidRPr="00AF4391" w:rsidRDefault="00D22233" w:rsidP="0046425C">
      <w:pPr>
        <w:pStyle w:val="ListParagraph"/>
        <w:numPr>
          <w:ilvl w:val="2"/>
          <w:numId w:val="19"/>
        </w:numPr>
        <w:suppressAutoHyphens/>
        <w:ind w:left="360" w:hanging="360"/>
        <w:rPr>
          <w:rFonts w:ascii="Gill Sans MT" w:hAnsi="Gill Sans MT"/>
        </w:rPr>
      </w:pPr>
      <w:r w:rsidRPr="00AF4391">
        <w:rPr>
          <w:rFonts w:ascii="Gill Sans MT" w:hAnsi="Gill Sans MT"/>
        </w:rPr>
        <w:t xml:space="preserve">What is most valuable to your Center about participation with </w:t>
      </w:r>
      <w:r w:rsidR="00732629" w:rsidRPr="00AF4391">
        <w:rPr>
          <w:rFonts w:ascii="Gill Sans MT" w:hAnsi="Gill Sans MT"/>
        </w:rPr>
        <w:t>Solihten Institute</w:t>
      </w:r>
      <w:r w:rsidRPr="00AF4391">
        <w:rPr>
          <w:rFonts w:ascii="Gill Sans MT" w:hAnsi="Gill Sans MT"/>
        </w:rPr>
        <w:t xml:space="preserve"> and other </w:t>
      </w:r>
      <w:r w:rsidR="00732629" w:rsidRPr="00AF4391">
        <w:rPr>
          <w:rFonts w:ascii="Gill Sans MT" w:hAnsi="Gill Sans MT"/>
        </w:rPr>
        <w:t>Solihten</w:t>
      </w:r>
      <w:r w:rsidRPr="00AF4391">
        <w:rPr>
          <w:rFonts w:ascii="Gill Sans MT" w:hAnsi="Gill Sans MT"/>
        </w:rPr>
        <w:t xml:space="preserve"> Centers</w:t>
      </w:r>
      <w:r w:rsidR="002017F4" w:rsidRPr="00AF4391">
        <w:rPr>
          <w:rFonts w:ascii="Gill Sans MT" w:hAnsi="Gill Sans MT"/>
        </w:rPr>
        <w:t xml:space="preserve">? </w:t>
      </w:r>
      <w:r w:rsidRPr="00AF4391">
        <w:rPr>
          <w:rFonts w:ascii="Gill Sans MT" w:hAnsi="Gill Sans MT"/>
        </w:rPr>
        <w:t>What would enhance this relationship?</w:t>
      </w:r>
    </w:p>
    <w:p w14:paraId="05486320" w14:textId="77777777" w:rsidR="00D22233" w:rsidRPr="00AF4391" w:rsidRDefault="00D22233" w:rsidP="00C87280">
      <w:pPr>
        <w:suppressAutoHyphens/>
        <w:ind w:left="540" w:hanging="540"/>
        <w:rPr>
          <w:rFonts w:ascii="Gill Sans MT" w:hAnsi="Gill Sans MT"/>
        </w:rPr>
      </w:pPr>
    </w:p>
    <w:p w14:paraId="450F6EC2" w14:textId="77777777" w:rsidR="00D22233" w:rsidRPr="00AF4391" w:rsidRDefault="00D22233" w:rsidP="00C87280">
      <w:pPr>
        <w:suppressAutoHyphens/>
        <w:ind w:left="540" w:hanging="540"/>
        <w:rPr>
          <w:rFonts w:ascii="Gill Sans MT" w:hAnsi="Gill Sans MT"/>
        </w:rPr>
      </w:pPr>
      <w:r w:rsidRPr="00AF4391">
        <w:rPr>
          <w:rFonts w:ascii="Gill Sans MT" w:hAnsi="Gill Sans MT"/>
        </w:rPr>
        <w:t xml:space="preserve">Please </w:t>
      </w:r>
      <w:r w:rsidR="002017F4" w:rsidRPr="00AF4391">
        <w:rPr>
          <w:rFonts w:ascii="Gill Sans MT" w:hAnsi="Gill Sans MT"/>
        </w:rPr>
        <w:t>provide</w:t>
      </w:r>
      <w:r w:rsidRPr="00AF4391">
        <w:rPr>
          <w:rFonts w:ascii="Gill Sans MT" w:hAnsi="Gill Sans MT"/>
        </w:rPr>
        <w:t xml:space="preserve"> any other comments that will help the site-visitor understand the Center.</w:t>
      </w:r>
    </w:p>
    <w:p w14:paraId="7C18E1CA" w14:textId="77777777" w:rsidR="0089240B" w:rsidRPr="00AF4391" w:rsidRDefault="0089240B" w:rsidP="00A94011">
      <w:pPr>
        <w:pStyle w:val="Heading1"/>
        <w:numPr>
          <w:ilvl w:val="0"/>
          <w:numId w:val="0"/>
        </w:numPr>
        <w:spacing w:line="240" w:lineRule="auto"/>
        <w:rPr>
          <w:rFonts w:ascii="Gill Sans MT" w:hAnsi="Gill Sans MT"/>
          <w:sz w:val="26"/>
          <w:szCs w:val="26"/>
        </w:rPr>
      </w:pPr>
      <w:r w:rsidRPr="00AF4391">
        <w:rPr>
          <w:rFonts w:ascii="Gill Sans MT" w:hAnsi="Gill Sans MT"/>
          <w:sz w:val="26"/>
          <w:szCs w:val="26"/>
        </w:rPr>
        <w:t>APPENDIX A-4</w:t>
      </w:r>
    </w:p>
    <w:p w14:paraId="619AF000" w14:textId="77777777" w:rsidR="00A94011" w:rsidRPr="00AF4391" w:rsidRDefault="00A94011" w:rsidP="00A94011">
      <w:pPr>
        <w:rPr>
          <w:rFonts w:ascii="Gill Sans MT" w:hAnsi="Gill Sans MT"/>
          <w:sz w:val="20"/>
        </w:rPr>
      </w:pPr>
    </w:p>
    <w:p w14:paraId="0FF62651" w14:textId="77777777" w:rsidR="0089240B" w:rsidRPr="00AF4391" w:rsidRDefault="0089240B" w:rsidP="00FF6BE0">
      <w:pPr>
        <w:spacing w:before="39"/>
        <w:ind w:right="-360"/>
        <w:jc w:val="center"/>
        <w:rPr>
          <w:rFonts w:ascii="Gill Sans MT" w:hAnsi="Gill Sans MT"/>
          <w:sz w:val="26"/>
          <w:szCs w:val="26"/>
        </w:rPr>
      </w:pPr>
      <w:r w:rsidRPr="00AF4391">
        <w:rPr>
          <w:rFonts w:ascii="Gill Sans MT" w:hAnsi="Gill Sans MT"/>
          <w:b/>
          <w:spacing w:val="-1"/>
          <w:sz w:val="26"/>
          <w:szCs w:val="26"/>
        </w:rPr>
        <w:t>SUPPLEMENTAL</w:t>
      </w:r>
      <w:r w:rsidRPr="00AF4391">
        <w:rPr>
          <w:rFonts w:ascii="Gill Sans MT" w:hAnsi="Gill Sans MT"/>
          <w:b/>
          <w:sz w:val="26"/>
          <w:szCs w:val="26"/>
        </w:rPr>
        <w:t xml:space="preserve"> </w:t>
      </w:r>
      <w:r w:rsidRPr="00AF4391">
        <w:rPr>
          <w:rFonts w:ascii="Gill Sans MT" w:hAnsi="Gill Sans MT"/>
          <w:b/>
          <w:spacing w:val="-1"/>
          <w:sz w:val="26"/>
          <w:szCs w:val="26"/>
        </w:rPr>
        <w:t>PROCEDURES</w:t>
      </w:r>
      <w:r w:rsidRPr="00AF4391">
        <w:rPr>
          <w:rFonts w:ascii="Gill Sans MT" w:hAnsi="Gill Sans MT"/>
          <w:b/>
          <w:sz w:val="26"/>
          <w:szCs w:val="26"/>
        </w:rPr>
        <w:t xml:space="preserve"> IN LIEU</w:t>
      </w:r>
      <w:r w:rsidRPr="00AF4391">
        <w:rPr>
          <w:rFonts w:ascii="Gill Sans MT" w:hAnsi="Gill Sans MT"/>
          <w:b/>
          <w:spacing w:val="-4"/>
          <w:sz w:val="26"/>
          <w:szCs w:val="26"/>
        </w:rPr>
        <w:t xml:space="preserve"> </w:t>
      </w:r>
      <w:r w:rsidRPr="00AF4391">
        <w:rPr>
          <w:rFonts w:ascii="Gill Sans MT" w:hAnsi="Gill Sans MT"/>
          <w:b/>
          <w:sz w:val="26"/>
          <w:szCs w:val="26"/>
        </w:rPr>
        <w:t>OF</w:t>
      </w:r>
      <w:r w:rsidRPr="00AF4391">
        <w:rPr>
          <w:rFonts w:ascii="Gill Sans MT" w:hAnsi="Gill Sans MT"/>
          <w:b/>
          <w:spacing w:val="-3"/>
          <w:sz w:val="26"/>
          <w:szCs w:val="26"/>
        </w:rPr>
        <w:t xml:space="preserve"> </w:t>
      </w:r>
      <w:r w:rsidRPr="00AF4391">
        <w:rPr>
          <w:rFonts w:ascii="Gill Sans MT" w:hAnsi="Gill Sans MT"/>
          <w:b/>
          <w:spacing w:val="-1"/>
          <w:sz w:val="26"/>
          <w:szCs w:val="26"/>
        </w:rPr>
        <w:t>INDEPENDENT</w:t>
      </w:r>
      <w:r w:rsidRPr="00AF4391">
        <w:rPr>
          <w:rFonts w:ascii="Gill Sans MT" w:hAnsi="Gill Sans MT"/>
          <w:b/>
          <w:sz w:val="26"/>
          <w:szCs w:val="26"/>
        </w:rPr>
        <w:t xml:space="preserve"> </w:t>
      </w:r>
      <w:r w:rsidRPr="00AF4391">
        <w:rPr>
          <w:rFonts w:ascii="Gill Sans MT" w:hAnsi="Gill Sans MT"/>
          <w:b/>
          <w:spacing w:val="-1"/>
          <w:sz w:val="26"/>
          <w:szCs w:val="26"/>
        </w:rPr>
        <w:t>ACCOUNTING</w:t>
      </w:r>
      <w:r w:rsidRPr="00AF4391">
        <w:rPr>
          <w:rFonts w:ascii="Gill Sans MT" w:hAnsi="Gill Sans MT"/>
          <w:b/>
          <w:spacing w:val="-3"/>
          <w:sz w:val="26"/>
          <w:szCs w:val="26"/>
        </w:rPr>
        <w:t xml:space="preserve"> </w:t>
      </w:r>
      <w:r w:rsidRPr="00AF4391">
        <w:rPr>
          <w:rFonts w:ascii="Gill Sans MT" w:hAnsi="Gill Sans MT"/>
          <w:b/>
          <w:sz w:val="26"/>
          <w:szCs w:val="26"/>
        </w:rPr>
        <w:t>SERVICES</w:t>
      </w:r>
    </w:p>
    <w:p w14:paraId="71289DA1" w14:textId="77777777" w:rsidR="0089240B" w:rsidRPr="00AF4391" w:rsidRDefault="0089240B" w:rsidP="00A94011">
      <w:pPr>
        <w:pStyle w:val="Heading1"/>
        <w:numPr>
          <w:ilvl w:val="0"/>
          <w:numId w:val="0"/>
        </w:numPr>
        <w:spacing w:line="240" w:lineRule="auto"/>
        <w:rPr>
          <w:rFonts w:ascii="Gill Sans MT" w:hAnsi="Gill Sans MT"/>
        </w:rPr>
      </w:pPr>
    </w:p>
    <w:p w14:paraId="3E343023" w14:textId="77777777" w:rsidR="00A94011" w:rsidRPr="00AF4391" w:rsidRDefault="00A94011" w:rsidP="0046425C">
      <w:pPr>
        <w:numPr>
          <w:ilvl w:val="0"/>
          <w:numId w:val="35"/>
        </w:numPr>
        <w:ind w:left="360"/>
        <w:rPr>
          <w:rFonts w:ascii="Gill Sans MT" w:hAnsi="Gill Sans MT"/>
          <w:b/>
          <w:szCs w:val="24"/>
        </w:rPr>
      </w:pPr>
      <w:r w:rsidRPr="00AF4391">
        <w:rPr>
          <w:rFonts w:ascii="Gill Sans MT" w:hAnsi="Gill Sans MT"/>
          <w:b/>
          <w:spacing w:val="-1"/>
          <w:szCs w:val="24"/>
        </w:rPr>
        <w:t>Engaged Board of Directors defined by:</w:t>
      </w:r>
    </w:p>
    <w:p w14:paraId="732771EC" w14:textId="77777777" w:rsidR="00A94011" w:rsidRPr="00AF4391" w:rsidRDefault="00A94011" w:rsidP="0046425C">
      <w:pPr>
        <w:numPr>
          <w:ilvl w:val="1"/>
          <w:numId w:val="36"/>
        </w:numPr>
        <w:spacing w:before="21"/>
        <w:ind w:left="720" w:hanging="360"/>
        <w:rPr>
          <w:rFonts w:ascii="Gill Sans MT" w:hAnsi="Gill Sans MT"/>
          <w:szCs w:val="24"/>
        </w:rPr>
      </w:pPr>
      <w:r w:rsidRPr="00AF4391">
        <w:rPr>
          <w:rFonts w:ascii="Gill Sans MT" w:hAnsi="Gill Sans MT"/>
          <w:position w:val="1"/>
          <w:szCs w:val="24"/>
        </w:rPr>
        <w:t>a Board or Committee</w:t>
      </w:r>
      <w:r w:rsidRPr="00AF4391">
        <w:rPr>
          <w:rFonts w:ascii="Gill Sans MT" w:hAnsi="Gill Sans MT"/>
          <w:spacing w:val="-2"/>
          <w:position w:val="1"/>
          <w:szCs w:val="24"/>
        </w:rPr>
        <w:t xml:space="preserve"> </w:t>
      </w:r>
      <w:r w:rsidRPr="00AF4391">
        <w:rPr>
          <w:rFonts w:ascii="Gill Sans MT" w:hAnsi="Gill Sans MT"/>
          <w:position w:val="1"/>
          <w:szCs w:val="24"/>
        </w:rPr>
        <w:t>delegate with at</w:t>
      </w:r>
      <w:r w:rsidRPr="00AF4391">
        <w:rPr>
          <w:rFonts w:ascii="Gill Sans MT" w:hAnsi="Gill Sans MT"/>
          <w:spacing w:val="-2"/>
          <w:position w:val="1"/>
          <w:szCs w:val="24"/>
        </w:rPr>
        <w:t xml:space="preserve"> </w:t>
      </w:r>
      <w:r w:rsidRPr="00AF4391">
        <w:rPr>
          <w:rFonts w:ascii="Gill Sans MT" w:hAnsi="Gill Sans MT"/>
          <w:position w:val="1"/>
          <w:szCs w:val="24"/>
        </w:rPr>
        <w:t>least three</w:t>
      </w:r>
      <w:r w:rsidRPr="00AF4391">
        <w:rPr>
          <w:rFonts w:ascii="Gill Sans MT" w:hAnsi="Gill Sans MT"/>
          <w:spacing w:val="-4"/>
          <w:position w:val="1"/>
          <w:szCs w:val="24"/>
        </w:rPr>
        <w:t xml:space="preserve"> </w:t>
      </w:r>
      <w:r w:rsidRPr="00AF4391">
        <w:rPr>
          <w:rFonts w:ascii="Gill Sans MT" w:hAnsi="Gill Sans MT"/>
          <w:position w:val="1"/>
          <w:szCs w:val="24"/>
        </w:rPr>
        <w:t>members, one of which having</w:t>
      </w:r>
      <w:r w:rsidRPr="00AF4391">
        <w:rPr>
          <w:rFonts w:ascii="Gill Sans MT" w:hAnsi="Gill Sans MT"/>
          <w:spacing w:val="-2"/>
          <w:position w:val="1"/>
          <w:szCs w:val="24"/>
        </w:rPr>
        <w:t xml:space="preserve"> </w:t>
      </w:r>
      <w:r w:rsidRPr="00AF4391">
        <w:rPr>
          <w:rFonts w:ascii="Gill Sans MT" w:hAnsi="Gill Sans MT"/>
          <w:position w:val="1"/>
          <w:szCs w:val="24"/>
        </w:rPr>
        <w:t xml:space="preserve">appropriate </w:t>
      </w:r>
      <w:r w:rsidRPr="00AF4391">
        <w:rPr>
          <w:rFonts w:ascii="Gill Sans MT" w:hAnsi="Gill Sans MT"/>
          <w:szCs w:val="24"/>
        </w:rPr>
        <w:t>accounting degree, experience, or professional designation</w:t>
      </w:r>
      <w:r w:rsidRPr="00AF4391">
        <w:rPr>
          <w:rFonts w:ascii="Gill Sans MT" w:hAnsi="Gill Sans MT"/>
          <w:spacing w:val="-3"/>
          <w:szCs w:val="24"/>
        </w:rPr>
        <w:t xml:space="preserve"> </w:t>
      </w:r>
      <w:r w:rsidRPr="00AF4391">
        <w:rPr>
          <w:rFonts w:ascii="Gill Sans MT" w:hAnsi="Gill Sans MT"/>
          <w:szCs w:val="24"/>
        </w:rPr>
        <w:t>to support</w:t>
      </w:r>
      <w:r w:rsidRPr="00AF4391">
        <w:rPr>
          <w:rFonts w:ascii="Gill Sans MT" w:hAnsi="Gill Sans MT"/>
          <w:spacing w:val="-2"/>
          <w:szCs w:val="24"/>
        </w:rPr>
        <w:t xml:space="preserve"> </w:t>
      </w:r>
      <w:r w:rsidRPr="00AF4391">
        <w:rPr>
          <w:rFonts w:ascii="Gill Sans MT" w:hAnsi="Gill Sans MT"/>
          <w:szCs w:val="24"/>
        </w:rPr>
        <w:t>electing</w:t>
      </w:r>
      <w:r w:rsidRPr="00AF4391">
        <w:rPr>
          <w:rFonts w:ascii="Gill Sans MT" w:hAnsi="Gill Sans MT"/>
          <w:spacing w:val="-3"/>
          <w:szCs w:val="24"/>
        </w:rPr>
        <w:t xml:space="preserve"> </w:t>
      </w:r>
      <w:r w:rsidRPr="00AF4391">
        <w:rPr>
          <w:rFonts w:ascii="Gill Sans MT" w:hAnsi="Gill Sans MT"/>
          <w:szCs w:val="24"/>
        </w:rPr>
        <w:t>not</w:t>
      </w:r>
      <w:r w:rsidRPr="00AF4391">
        <w:rPr>
          <w:rFonts w:ascii="Gill Sans MT" w:hAnsi="Gill Sans MT"/>
          <w:spacing w:val="-3"/>
          <w:szCs w:val="24"/>
        </w:rPr>
        <w:t xml:space="preserve"> </w:t>
      </w:r>
      <w:r w:rsidRPr="00AF4391">
        <w:rPr>
          <w:rFonts w:ascii="Gill Sans MT" w:hAnsi="Gill Sans MT"/>
          <w:szCs w:val="24"/>
        </w:rPr>
        <w:t>to engage public accounting services</w:t>
      </w:r>
    </w:p>
    <w:p w14:paraId="4B4A6850" w14:textId="77777777" w:rsidR="00A94011" w:rsidRPr="00AF4391" w:rsidRDefault="00A94011" w:rsidP="0046425C">
      <w:pPr>
        <w:numPr>
          <w:ilvl w:val="1"/>
          <w:numId w:val="36"/>
        </w:numPr>
        <w:spacing w:before="21"/>
        <w:ind w:left="720" w:hanging="360"/>
        <w:rPr>
          <w:rFonts w:ascii="Gill Sans MT" w:hAnsi="Gill Sans MT"/>
          <w:szCs w:val="24"/>
        </w:rPr>
      </w:pPr>
      <w:r w:rsidRPr="00AF4391">
        <w:rPr>
          <w:rFonts w:ascii="Gill Sans MT" w:hAnsi="Gill Sans MT"/>
          <w:spacing w:val="-1"/>
          <w:szCs w:val="24"/>
        </w:rPr>
        <w:lastRenderedPageBreak/>
        <w:t>documentation of</w:t>
      </w:r>
      <w:r w:rsidRPr="00AF4391">
        <w:rPr>
          <w:rFonts w:ascii="Gill Sans MT" w:hAnsi="Gill Sans MT"/>
          <w:szCs w:val="24"/>
        </w:rPr>
        <w:t xml:space="preserve"> </w:t>
      </w:r>
      <w:r w:rsidRPr="00AF4391">
        <w:rPr>
          <w:rFonts w:ascii="Gill Sans MT" w:hAnsi="Gill Sans MT"/>
          <w:spacing w:val="-1"/>
          <w:szCs w:val="24"/>
        </w:rPr>
        <w:t>annual</w:t>
      </w:r>
      <w:r w:rsidRPr="00AF4391">
        <w:rPr>
          <w:rFonts w:ascii="Gill Sans MT" w:hAnsi="Gill Sans MT"/>
          <w:szCs w:val="24"/>
        </w:rPr>
        <w:t xml:space="preserve"> </w:t>
      </w:r>
      <w:r w:rsidRPr="00AF4391">
        <w:rPr>
          <w:rFonts w:ascii="Gill Sans MT" w:hAnsi="Gill Sans MT"/>
          <w:spacing w:val="-1"/>
          <w:szCs w:val="24"/>
        </w:rPr>
        <w:t>review</w:t>
      </w:r>
      <w:r w:rsidRPr="00AF4391">
        <w:rPr>
          <w:rFonts w:ascii="Gill Sans MT" w:hAnsi="Gill Sans MT"/>
          <w:szCs w:val="24"/>
        </w:rPr>
        <w:t xml:space="preserve"> and</w:t>
      </w:r>
      <w:r w:rsidRPr="00AF4391">
        <w:rPr>
          <w:rFonts w:ascii="Gill Sans MT" w:hAnsi="Gill Sans MT"/>
          <w:spacing w:val="-3"/>
          <w:szCs w:val="24"/>
        </w:rPr>
        <w:t xml:space="preserve"> </w:t>
      </w:r>
      <w:r w:rsidRPr="00AF4391">
        <w:rPr>
          <w:rFonts w:ascii="Gill Sans MT" w:hAnsi="Gill Sans MT"/>
          <w:spacing w:val="-1"/>
          <w:szCs w:val="24"/>
        </w:rPr>
        <w:t>timely</w:t>
      </w:r>
      <w:r w:rsidRPr="00AF4391">
        <w:rPr>
          <w:rFonts w:ascii="Gill Sans MT" w:hAnsi="Gill Sans MT"/>
          <w:spacing w:val="-2"/>
          <w:szCs w:val="24"/>
        </w:rPr>
        <w:t xml:space="preserve"> </w:t>
      </w:r>
      <w:r w:rsidRPr="00AF4391">
        <w:rPr>
          <w:rFonts w:ascii="Gill Sans MT" w:hAnsi="Gill Sans MT"/>
          <w:spacing w:val="-1"/>
          <w:szCs w:val="24"/>
        </w:rPr>
        <w:t>filed</w:t>
      </w:r>
      <w:r w:rsidRPr="00AF4391">
        <w:rPr>
          <w:rFonts w:ascii="Gill Sans MT" w:hAnsi="Gill Sans MT"/>
          <w:szCs w:val="24"/>
        </w:rPr>
        <w:t xml:space="preserve"> 990</w:t>
      </w:r>
      <w:r w:rsidRPr="00AF4391">
        <w:rPr>
          <w:rFonts w:ascii="Gill Sans MT" w:hAnsi="Gill Sans MT"/>
          <w:spacing w:val="-4"/>
          <w:szCs w:val="24"/>
        </w:rPr>
        <w:t xml:space="preserve"> </w:t>
      </w:r>
      <w:r w:rsidRPr="00AF4391">
        <w:rPr>
          <w:rFonts w:ascii="Gill Sans MT" w:hAnsi="Gill Sans MT"/>
          <w:spacing w:val="-1"/>
          <w:szCs w:val="24"/>
        </w:rPr>
        <w:t>tax</w:t>
      </w:r>
      <w:r w:rsidRPr="00AF4391">
        <w:rPr>
          <w:rFonts w:ascii="Gill Sans MT" w:hAnsi="Gill Sans MT"/>
          <w:szCs w:val="24"/>
        </w:rPr>
        <w:t xml:space="preserve"> </w:t>
      </w:r>
      <w:r w:rsidRPr="00AF4391">
        <w:rPr>
          <w:rFonts w:ascii="Gill Sans MT" w:hAnsi="Gill Sans MT"/>
          <w:spacing w:val="-1"/>
          <w:szCs w:val="24"/>
        </w:rPr>
        <w:t>return</w:t>
      </w:r>
    </w:p>
    <w:p w14:paraId="0090AF64" w14:textId="77777777" w:rsidR="00A94011" w:rsidRPr="00AF4391" w:rsidRDefault="00A94011" w:rsidP="0046425C">
      <w:pPr>
        <w:numPr>
          <w:ilvl w:val="1"/>
          <w:numId w:val="36"/>
        </w:numPr>
        <w:spacing w:before="21"/>
        <w:ind w:left="720" w:hanging="360"/>
        <w:rPr>
          <w:rFonts w:ascii="Gill Sans MT" w:hAnsi="Gill Sans MT"/>
          <w:szCs w:val="24"/>
        </w:rPr>
      </w:pPr>
      <w:r w:rsidRPr="00AF4391">
        <w:rPr>
          <w:rFonts w:ascii="Gill Sans MT" w:hAnsi="Gill Sans MT"/>
          <w:spacing w:val="-1"/>
          <w:szCs w:val="24"/>
        </w:rPr>
        <w:t>documented</w:t>
      </w:r>
      <w:r w:rsidRPr="00AF4391">
        <w:rPr>
          <w:rFonts w:ascii="Gill Sans MT" w:hAnsi="Gill Sans MT"/>
          <w:szCs w:val="24"/>
        </w:rPr>
        <w:t xml:space="preserve"> </w:t>
      </w:r>
      <w:r w:rsidRPr="00AF4391">
        <w:rPr>
          <w:rFonts w:ascii="Gill Sans MT" w:hAnsi="Gill Sans MT"/>
          <w:spacing w:val="-1"/>
          <w:szCs w:val="24"/>
        </w:rPr>
        <w:t>annual</w:t>
      </w:r>
      <w:r w:rsidRPr="00AF4391">
        <w:rPr>
          <w:rFonts w:ascii="Gill Sans MT" w:hAnsi="Gill Sans MT"/>
          <w:szCs w:val="24"/>
        </w:rPr>
        <w:t xml:space="preserve"> </w:t>
      </w:r>
      <w:r w:rsidRPr="00AF4391">
        <w:rPr>
          <w:rFonts w:ascii="Gill Sans MT" w:hAnsi="Gill Sans MT"/>
          <w:spacing w:val="-1"/>
          <w:szCs w:val="24"/>
        </w:rPr>
        <w:t>review</w:t>
      </w:r>
      <w:r w:rsidRPr="00AF4391">
        <w:rPr>
          <w:rFonts w:ascii="Gill Sans MT" w:hAnsi="Gill Sans MT"/>
          <w:szCs w:val="24"/>
        </w:rPr>
        <w:t xml:space="preserve"> of</w:t>
      </w:r>
      <w:r w:rsidRPr="00AF4391">
        <w:rPr>
          <w:rFonts w:ascii="Gill Sans MT" w:hAnsi="Gill Sans MT"/>
          <w:spacing w:val="-3"/>
          <w:szCs w:val="24"/>
        </w:rPr>
        <w:t xml:space="preserve"> </w:t>
      </w:r>
      <w:r w:rsidRPr="00AF4391">
        <w:rPr>
          <w:rFonts w:ascii="Gill Sans MT" w:hAnsi="Gill Sans MT"/>
          <w:spacing w:val="-2"/>
          <w:szCs w:val="24"/>
        </w:rPr>
        <w:t>known</w:t>
      </w:r>
      <w:r w:rsidRPr="00AF4391">
        <w:rPr>
          <w:rFonts w:ascii="Gill Sans MT" w:hAnsi="Gill Sans MT"/>
          <w:szCs w:val="24"/>
        </w:rPr>
        <w:t xml:space="preserve"> </w:t>
      </w:r>
      <w:r w:rsidRPr="00AF4391">
        <w:rPr>
          <w:rFonts w:ascii="Gill Sans MT" w:hAnsi="Gill Sans MT"/>
          <w:spacing w:val="-1"/>
          <w:szCs w:val="24"/>
        </w:rPr>
        <w:t>internal</w:t>
      </w:r>
      <w:r w:rsidRPr="00AF4391">
        <w:rPr>
          <w:rFonts w:ascii="Gill Sans MT" w:hAnsi="Gill Sans MT"/>
          <w:szCs w:val="24"/>
        </w:rPr>
        <w:t xml:space="preserve"> </w:t>
      </w:r>
      <w:r w:rsidRPr="00AF4391">
        <w:rPr>
          <w:rFonts w:ascii="Gill Sans MT" w:hAnsi="Gill Sans MT"/>
          <w:spacing w:val="-1"/>
          <w:szCs w:val="24"/>
        </w:rPr>
        <w:t>control</w:t>
      </w:r>
      <w:r w:rsidRPr="00AF4391">
        <w:rPr>
          <w:rFonts w:ascii="Gill Sans MT" w:hAnsi="Gill Sans MT"/>
          <w:szCs w:val="24"/>
        </w:rPr>
        <w:t xml:space="preserve"> </w:t>
      </w:r>
      <w:r w:rsidRPr="00AF4391">
        <w:rPr>
          <w:rFonts w:ascii="Gill Sans MT" w:hAnsi="Gill Sans MT"/>
          <w:spacing w:val="-1"/>
          <w:szCs w:val="24"/>
        </w:rPr>
        <w:t>weaknesses</w:t>
      </w:r>
      <w:r w:rsidRPr="00AF4391">
        <w:rPr>
          <w:rFonts w:ascii="Gill Sans MT" w:hAnsi="Gill Sans MT"/>
          <w:spacing w:val="-2"/>
          <w:szCs w:val="24"/>
        </w:rPr>
        <w:t xml:space="preserve"> </w:t>
      </w:r>
      <w:r w:rsidRPr="00AF4391">
        <w:rPr>
          <w:rFonts w:ascii="Gill Sans MT" w:hAnsi="Gill Sans MT"/>
          <w:szCs w:val="24"/>
        </w:rPr>
        <w:t xml:space="preserve">and </w:t>
      </w:r>
      <w:r w:rsidRPr="00AF4391">
        <w:rPr>
          <w:rFonts w:ascii="Gill Sans MT" w:hAnsi="Gill Sans MT"/>
          <w:spacing w:val="-1"/>
          <w:szCs w:val="24"/>
        </w:rPr>
        <w:t>organization</w:t>
      </w:r>
      <w:r w:rsidRPr="00AF4391">
        <w:rPr>
          <w:rFonts w:ascii="Gill Sans MT" w:hAnsi="Gill Sans MT"/>
          <w:szCs w:val="24"/>
        </w:rPr>
        <w:t xml:space="preserve"> </w:t>
      </w:r>
      <w:r w:rsidRPr="00AF4391">
        <w:rPr>
          <w:rFonts w:ascii="Gill Sans MT" w:hAnsi="Gill Sans MT"/>
          <w:spacing w:val="-1"/>
          <w:szCs w:val="24"/>
        </w:rPr>
        <w:t>assessment</w:t>
      </w:r>
      <w:r w:rsidRPr="00AF4391">
        <w:rPr>
          <w:rFonts w:ascii="Gill Sans MT" w:hAnsi="Gill Sans MT"/>
          <w:szCs w:val="24"/>
        </w:rPr>
        <w:t xml:space="preserve"> of</w:t>
      </w:r>
      <w:r w:rsidRPr="00AF4391">
        <w:rPr>
          <w:rFonts w:ascii="Gill Sans MT" w:hAnsi="Gill Sans MT"/>
          <w:spacing w:val="-2"/>
          <w:szCs w:val="24"/>
        </w:rPr>
        <w:t xml:space="preserve"> </w:t>
      </w:r>
      <w:r w:rsidRPr="00AF4391">
        <w:rPr>
          <w:rFonts w:ascii="Gill Sans MT" w:hAnsi="Gill Sans MT"/>
          <w:szCs w:val="24"/>
        </w:rPr>
        <w:t>risk</w:t>
      </w:r>
      <w:r w:rsidRPr="00AF4391">
        <w:rPr>
          <w:rFonts w:ascii="Gill Sans MT" w:hAnsi="Gill Sans MT"/>
          <w:spacing w:val="-3"/>
          <w:szCs w:val="24"/>
        </w:rPr>
        <w:t xml:space="preserve"> </w:t>
      </w:r>
      <w:r w:rsidRPr="00AF4391">
        <w:rPr>
          <w:rFonts w:ascii="Gill Sans MT" w:hAnsi="Gill Sans MT"/>
          <w:szCs w:val="24"/>
        </w:rPr>
        <w:t>and</w:t>
      </w:r>
      <w:r w:rsidRPr="00AF4391">
        <w:rPr>
          <w:rFonts w:ascii="Gill Sans MT" w:hAnsi="Gill Sans MT"/>
          <w:spacing w:val="45"/>
          <w:szCs w:val="24"/>
        </w:rPr>
        <w:t xml:space="preserve"> </w:t>
      </w:r>
      <w:r w:rsidRPr="00AF4391">
        <w:rPr>
          <w:rFonts w:ascii="Gill Sans MT" w:hAnsi="Gill Sans MT"/>
          <w:szCs w:val="24"/>
        </w:rPr>
        <w:t>cost</w:t>
      </w:r>
      <w:r w:rsidRPr="00AF4391">
        <w:rPr>
          <w:rFonts w:ascii="Gill Sans MT" w:hAnsi="Gill Sans MT"/>
          <w:spacing w:val="-2"/>
          <w:szCs w:val="24"/>
        </w:rPr>
        <w:t xml:space="preserve"> </w:t>
      </w:r>
      <w:r w:rsidRPr="00AF4391">
        <w:rPr>
          <w:rFonts w:ascii="Gill Sans MT" w:hAnsi="Gill Sans MT"/>
          <w:spacing w:val="-1"/>
          <w:szCs w:val="24"/>
        </w:rPr>
        <w:t>benefit</w:t>
      </w:r>
      <w:r w:rsidRPr="00AF4391">
        <w:rPr>
          <w:rFonts w:ascii="Gill Sans MT" w:hAnsi="Gill Sans MT"/>
          <w:szCs w:val="24"/>
        </w:rPr>
        <w:t xml:space="preserve"> </w:t>
      </w:r>
      <w:r w:rsidRPr="00AF4391">
        <w:rPr>
          <w:rFonts w:ascii="Gill Sans MT" w:hAnsi="Gill Sans MT"/>
          <w:spacing w:val="-1"/>
          <w:szCs w:val="24"/>
        </w:rPr>
        <w:t>analysis</w:t>
      </w:r>
      <w:r w:rsidRPr="00AF4391">
        <w:rPr>
          <w:rFonts w:ascii="Gill Sans MT" w:hAnsi="Gill Sans MT"/>
          <w:szCs w:val="24"/>
        </w:rPr>
        <w:t xml:space="preserve"> </w:t>
      </w:r>
      <w:r w:rsidRPr="00AF4391">
        <w:rPr>
          <w:rFonts w:ascii="Gill Sans MT" w:hAnsi="Gill Sans MT"/>
          <w:spacing w:val="-1"/>
          <w:szCs w:val="24"/>
        </w:rPr>
        <w:t>for</w:t>
      </w:r>
      <w:r w:rsidRPr="00AF4391">
        <w:rPr>
          <w:rFonts w:ascii="Gill Sans MT" w:hAnsi="Gill Sans MT"/>
          <w:szCs w:val="24"/>
        </w:rPr>
        <w:t xml:space="preserve"> </w:t>
      </w:r>
      <w:r w:rsidRPr="00AF4391">
        <w:rPr>
          <w:rFonts w:ascii="Gill Sans MT" w:hAnsi="Gill Sans MT"/>
          <w:spacing w:val="-1"/>
          <w:szCs w:val="24"/>
        </w:rPr>
        <w:t>corrections</w:t>
      </w:r>
      <w:r w:rsidRPr="00AF4391">
        <w:rPr>
          <w:rFonts w:ascii="Gill Sans MT" w:hAnsi="Gill Sans MT"/>
          <w:szCs w:val="24"/>
        </w:rPr>
        <w:t xml:space="preserve"> </w:t>
      </w:r>
      <w:r w:rsidRPr="00AF4391">
        <w:rPr>
          <w:rFonts w:ascii="Gill Sans MT" w:hAnsi="Gill Sans MT"/>
          <w:spacing w:val="-2"/>
          <w:szCs w:val="24"/>
        </w:rPr>
        <w:t>or</w:t>
      </w:r>
      <w:r w:rsidRPr="00AF4391">
        <w:rPr>
          <w:rFonts w:ascii="Gill Sans MT" w:hAnsi="Gill Sans MT"/>
          <w:szCs w:val="24"/>
        </w:rPr>
        <w:t xml:space="preserve"> </w:t>
      </w:r>
      <w:r w:rsidRPr="00AF4391">
        <w:rPr>
          <w:rFonts w:ascii="Gill Sans MT" w:hAnsi="Gill Sans MT"/>
          <w:spacing w:val="-1"/>
          <w:szCs w:val="24"/>
        </w:rPr>
        <w:t>elections</w:t>
      </w:r>
      <w:r w:rsidRPr="00AF4391">
        <w:rPr>
          <w:rFonts w:ascii="Gill Sans MT" w:hAnsi="Gill Sans MT"/>
          <w:szCs w:val="24"/>
        </w:rPr>
        <w:t xml:space="preserve"> </w:t>
      </w:r>
      <w:r w:rsidRPr="00AF4391">
        <w:rPr>
          <w:rFonts w:ascii="Gill Sans MT" w:hAnsi="Gill Sans MT"/>
          <w:spacing w:val="-1"/>
          <w:szCs w:val="24"/>
        </w:rPr>
        <w:t>not</w:t>
      </w:r>
      <w:r w:rsidRPr="00AF4391">
        <w:rPr>
          <w:rFonts w:ascii="Gill Sans MT" w:hAnsi="Gill Sans MT"/>
          <w:szCs w:val="24"/>
        </w:rPr>
        <w:t xml:space="preserve"> to</w:t>
      </w:r>
      <w:r w:rsidRPr="00AF4391">
        <w:rPr>
          <w:rFonts w:ascii="Gill Sans MT" w:hAnsi="Gill Sans MT"/>
          <w:spacing w:val="-5"/>
          <w:szCs w:val="24"/>
        </w:rPr>
        <w:t xml:space="preserve"> </w:t>
      </w:r>
      <w:r w:rsidRPr="00AF4391">
        <w:rPr>
          <w:rFonts w:ascii="Gill Sans MT" w:hAnsi="Gill Sans MT"/>
          <w:spacing w:val="-1"/>
          <w:szCs w:val="24"/>
        </w:rPr>
        <w:t>correct.</w:t>
      </w:r>
      <w:r w:rsidRPr="00AF4391">
        <w:rPr>
          <w:rFonts w:ascii="Gill Sans MT" w:hAnsi="Gill Sans MT"/>
          <w:spacing w:val="55"/>
          <w:szCs w:val="24"/>
        </w:rPr>
        <w:t xml:space="preserve"> </w:t>
      </w:r>
      <w:r w:rsidRPr="00AF4391">
        <w:rPr>
          <w:rFonts w:ascii="Gill Sans MT" w:hAnsi="Gill Sans MT"/>
          <w:spacing w:val="-1"/>
          <w:szCs w:val="24"/>
        </w:rPr>
        <w:t>Must</w:t>
      </w:r>
      <w:r w:rsidRPr="00AF4391">
        <w:rPr>
          <w:rFonts w:ascii="Gill Sans MT" w:hAnsi="Gill Sans MT"/>
          <w:spacing w:val="-2"/>
          <w:szCs w:val="24"/>
        </w:rPr>
        <w:t xml:space="preserve"> </w:t>
      </w:r>
      <w:r w:rsidRPr="00AF4391">
        <w:rPr>
          <w:rFonts w:ascii="Gill Sans MT" w:hAnsi="Gill Sans MT"/>
          <w:szCs w:val="24"/>
        </w:rPr>
        <w:t xml:space="preserve">be </w:t>
      </w:r>
      <w:r w:rsidRPr="00AF4391">
        <w:rPr>
          <w:rFonts w:ascii="Gill Sans MT" w:hAnsi="Gill Sans MT"/>
          <w:spacing w:val="-1"/>
          <w:szCs w:val="24"/>
        </w:rPr>
        <w:t>timely</w:t>
      </w:r>
      <w:r w:rsidRPr="00AF4391">
        <w:rPr>
          <w:rFonts w:ascii="Gill Sans MT" w:hAnsi="Gill Sans MT"/>
          <w:spacing w:val="-2"/>
          <w:szCs w:val="24"/>
        </w:rPr>
        <w:t xml:space="preserve"> </w:t>
      </w:r>
      <w:r w:rsidRPr="00AF4391">
        <w:rPr>
          <w:rFonts w:ascii="Gill Sans MT" w:hAnsi="Gill Sans MT"/>
          <w:spacing w:val="-1"/>
          <w:szCs w:val="24"/>
        </w:rPr>
        <w:t>reported</w:t>
      </w:r>
      <w:r w:rsidRPr="00AF4391">
        <w:rPr>
          <w:rFonts w:ascii="Gill Sans MT" w:hAnsi="Gill Sans MT"/>
          <w:szCs w:val="24"/>
        </w:rPr>
        <w:t xml:space="preserve"> to</w:t>
      </w:r>
      <w:r w:rsidRPr="00AF4391">
        <w:rPr>
          <w:rFonts w:ascii="Gill Sans MT" w:hAnsi="Gill Sans MT"/>
          <w:spacing w:val="-3"/>
          <w:szCs w:val="24"/>
        </w:rPr>
        <w:t xml:space="preserve"> </w:t>
      </w:r>
      <w:r w:rsidRPr="00AF4391">
        <w:rPr>
          <w:rFonts w:ascii="Gill Sans MT" w:hAnsi="Gill Sans MT"/>
          <w:szCs w:val="24"/>
        </w:rPr>
        <w:t>the</w:t>
      </w:r>
      <w:r w:rsidRPr="00AF4391">
        <w:rPr>
          <w:rFonts w:ascii="Gill Sans MT" w:hAnsi="Gill Sans MT"/>
          <w:spacing w:val="-2"/>
          <w:szCs w:val="24"/>
        </w:rPr>
        <w:t xml:space="preserve"> </w:t>
      </w:r>
      <w:r w:rsidRPr="00AF4391">
        <w:rPr>
          <w:rFonts w:ascii="Gill Sans MT" w:hAnsi="Gill Sans MT"/>
          <w:spacing w:val="-1"/>
          <w:szCs w:val="24"/>
        </w:rPr>
        <w:t>entire</w:t>
      </w:r>
      <w:r w:rsidRPr="00AF4391">
        <w:rPr>
          <w:rFonts w:ascii="Gill Sans MT" w:hAnsi="Gill Sans MT"/>
          <w:spacing w:val="45"/>
          <w:szCs w:val="24"/>
        </w:rPr>
        <w:t xml:space="preserve"> </w:t>
      </w:r>
      <w:r w:rsidRPr="00AF4391">
        <w:rPr>
          <w:rFonts w:ascii="Gill Sans MT" w:hAnsi="Gill Sans MT"/>
          <w:szCs w:val="24"/>
        </w:rPr>
        <w:t>board</w:t>
      </w:r>
      <w:r w:rsidRPr="00AF4391">
        <w:rPr>
          <w:rFonts w:ascii="Gill Sans MT" w:hAnsi="Gill Sans MT"/>
          <w:spacing w:val="-3"/>
          <w:szCs w:val="24"/>
        </w:rPr>
        <w:t xml:space="preserve"> </w:t>
      </w:r>
      <w:r w:rsidRPr="00AF4391">
        <w:rPr>
          <w:rFonts w:ascii="Gill Sans MT" w:hAnsi="Gill Sans MT"/>
          <w:szCs w:val="24"/>
        </w:rPr>
        <w:t xml:space="preserve">of </w:t>
      </w:r>
      <w:r w:rsidRPr="00AF4391">
        <w:rPr>
          <w:rFonts w:ascii="Gill Sans MT" w:hAnsi="Gill Sans MT"/>
          <w:spacing w:val="-1"/>
          <w:szCs w:val="24"/>
        </w:rPr>
        <w:t>directors as show in the minutes</w:t>
      </w:r>
    </w:p>
    <w:p w14:paraId="49A53923" w14:textId="77777777" w:rsidR="00A94011" w:rsidRPr="00AF4391" w:rsidRDefault="00A94011" w:rsidP="0046425C">
      <w:pPr>
        <w:numPr>
          <w:ilvl w:val="1"/>
          <w:numId w:val="36"/>
        </w:numPr>
        <w:spacing w:before="21"/>
        <w:ind w:left="720" w:hanging="360"/>
        <w:rPr>
          <w:rFonts w:ascii="Gill Sans MT" w:hAnsi="Gill Sans MT"/>
          <w:szCs w:val="24"/>
        </w:rPr>
      </w:pPr>
      <w:r w:rsidRPr="00AF4391">
        <w:rPr>
          <w:rFonts w:ascii="Gill Sans MT" w:hAnsi="Gill Sans MT"/>
          <w:spacing w:val="-1"/>
          <w:szCs w:val="24"/>
        </w:rPr>
        <w:t>documented</w:t>
      </w:r>
      <w:r w:rsidRPr="00AF4391">
        <w:rPr>
          <w:rFonts w:ascii="Gill Sans MT" w:hAnsi="Gill Sans MT"/>
          <w:szCs w:val="24"/>
        </w:rPr>
        <w:t xml:space="preserve"> </w:t>
      </w:r>
      <w:r w:rsidRPr="00AF4391">
        <w:rPr>
          <w:rFonts w:ascii="Gill Sans MT" w:hAnsi="Gill Sans MT"/>
          <w:spacing w:val="-1"/>
          <w:szCs w:val="24"/>
        </w:rPr>
        <w:t>annual</w:t>
      </w:r>
      <w:r w:rsidRPr="00AF4391">
        <w:rPr>
          <w:rFonts w:ascii="Gill Sans MT" w:hAnsi="Gill Sans MT"/>
          <w:szCs w:val="24"/>
        </w:rPr>
        <w:t xml:space="preserve"> </w:t>
      </w:r>
      <w:r w:rsidRPr="00AF4391">
        <w:rPr>
          <w:rFonts w:ascii="Gill Sans MT" w:hAnsi="Gill Sans MT"/>
          <w:spacing w:val="-1"/>
          <w:szCs w:val="24"/>
        </w:rPr>
        <w:t>personnel</w:t>
      </w:r>
      <w:r w:rsidRPr="00AF4391">
        <w:rPr>
          <w:rFonts w:ascii="Gill Sans MT" w:hAnsi="Gill Sans MT"/>
          <w:szCs w:val="24"/>
        </w:rPr>
        <w:t xml:space="preserve"> </w:t>
      </w:r>
      <w:r w:rsidRPr="00AF4391">
        <w:rPr>
          <w:rFonts w:ascii="Gill Sans MT" w:hAnsi="Gill Sans MT"/>
          <w:spacing w:val="-1"/>
          <w:szCs w:val="24"/>
        </w:rPr>
        <w:t>review</w:t>
      </w:r>
      <w:r w:rsidRPr="00AF4391">
        <w:rPr>
          <w:rFonts w:ascii="Gill Sans MT" w:hAnsi="Gill Sans MT"/>
          <w:szCs w:val="24"/>
        </w:rPr>
        <w:t xml:space="preserve"> </w:t>
      </w:r>
      <w:r w:rsidRPr="00AF4391">
        <w:rPr>
          <w:rFonts w:ascii="Gill Sans MT" w:hAnsi="Gill Sans MT"/>
          <w:spacing w:val="-2"/>
          <w:szCs w:val="24"/>
        </w:rPr>
        <w:t>of</w:t>
      </w:r>
      <w:r w:rsidRPr="00AF4391">
        <w:rPr>
          <w:rFonts w:ascii="Gill Sans MT" w:hAnsi="Gill Sans MT"/>
          <w:szCs w:val="24"/>
        </w:rPr>
        <w:t xml:space="preserve"> </w:t>
      </w:r>
      <w:r w:rsidRPr="00AF4391">
        <w:rPr>
          <w:rFonts w:ascii="Gill Sans MT" w:hAnsi="Gill Sans MT"/>
          <w:spacing w:val="-1"/>
          <w:szCs w:val="24"/>
        </w:rPr>
        <w:t>highest-ranking</w:t>
      </w:r>
      <w:r w:rsidRPr="00AF4391">
        <w:rPr>
          <w:rFonts w:ascii="Gill Sans MT" w:hAnsi="Gill Sans MT"/>
          <w:spacing w:val="-3"/>
          <w:szCs w:val="24"/>
        </w:rPr>
        <w:t xml:space="preserve"> </w:t>
      </w:r>
      <w:r w:rsidRPr="00AF4391">
        <w:rPr>
          <w:rFonts w:ascii="Gill Sans MT" w:hAnsi="Gill Sans MT"/>
          <w:spacing w:val="-1"/>
          <w:szCs w:val="24"/>
        </w:rPr>
        <w:t>accounting</w:t>
      </w:r>
      <w:r w:rsidRPr="00AF4391">
        <w:rPr>
          <w:rFonts w:ascii="Gill Sans MT" w:hAnsi="Gill Sans MT"/>
          <w:spacing w:val="-4"/>
          <w:szCs w:val="24"/>
        </w:rPr>
        <w:t xml:space="preserve"> </w:t>
      </w:r>
      <w:r w:rsidRPr="00AF4391">
        <w:rPr>
          <w:rFonts w:ascii="Gill Sans MT" w:hAnsi="Gill Sans MT"/>
          <w:spacing w:val="-1"/>
          <w:szCs w:val="24"/>
        </w:rPr>
        <w:t>staff</w:t>
      </w:r>
      <w:r w:rsidRPr="00AF4391">
        <w:rPr>
          <w:rFonts w:ascii="Gill Sans MT" w:hAnsi="Gill Sans MT"/>
          <w:spacing w:val="1"/>
          <w:szCs w:val="24"/>
        </w:rPr>
        <w:t xml:space="preserve"> </w:t>
      </w:r>
      <w:r w:rsidRPr="00AF4391">
        <w:rPr>
          <w:rFonts w:ascii="Gill Sans MT" w:hAnsi="Gill Sans MT"/>
          <w:spacing w:val="-1"/>
          <w:szCs w:val="24"/>
        </w:rPr>
        <w:t>personnel</w:t>
      </w:r>
    </w:p>
    <w:p w14:paraId="628DDB31" w14:textId="77777777" w:rsidR="00A94011" w:rsidRPr="00AF4391" w:rsidRDefault="00A94011" w:rsidP="0046425C">
      <w:pPr>
        <w:numPr>
          <w:ilvl w:val="1"/>
          <w:numId w:val="36"/>
        </w:numPr>
        <w:spacing w:before="21"/>
        <w:ind w:left="720" w:hanging="360"/>
        <w:rPr>
          <w:rFonts w:ascii="Gill Sans MT" w:hAnsi="Gill Sans MT"/>
          <w:szCs w:val="24"/>
        </w:rPr>
      </w:pPr>
      <w:r w:rsidRPr="00AF4391">
        <w:rPr>
          <w:rFonts w:ascii="Gill Sans MT" w:hAnsi="Gill Sans MT"/>
          <w:spacing w:val="-1"/>
          <w:szCs w:val="24"/>
        </w:rPr>
        <w:t>documented</w:t>
      </w:r>
      <w:r w:rsidRPr="00AF4391">
        <w:rPr>
          <w:rFonts w:ascii="Gill Sans MT" w:hAnsi="Gill Sans MT"/>
          <w:szCs w:val="24"/>
        </w:rPr>
        <w:t xml:space="preserve"> </w:t>
      </w:r>
      <w:r w:rsidRPr="00AF4391">
        <w:rPr>
          <w:rFonts w:ascii="Gill Sans MT" w:hAnsi="Gill Sans MT"/>
          <w:spacing w:val="-1"/>
          <w:szCs w:val="24"/>
        </w:rPr>
        <w:t>annual</w:t>
      </w:r>
      <w:r w:rsidRPr="00AF4391">
        <w:rPr>
          <w:rFonts w:ascii="Gill Sans MT" w:hAnsi="Gill Sans MT"/>
          <w:szCs w:val="24"/>
        </w:rPr>
        <w:t xml:space="preserve"> </w:t>
      </w:r>
      <w:r w:rsidRPr="00AF4391">
        <w:rPr>
          <w:rFonts w:ascii="Gill Sans MT" w:hAnsi="Gill Sans MT"/>
          <w:spacing w:val="-1"/>
          <w:szCs w:val="24"/>
        </w:rPr>
        <w:t>review</w:t>
      </w:r>
      <w:r w:rsidRPr="00AF4391">
        <w:rPr>
          <w:rFonts w:ascii="Gill Sans MT" w:hAnsi="Gill Sans MT"/>
          <w:szCs w:val="24"/>
        </w:rPr>
        <w:t xml:space="preserve"> of</w:t>
      </w:r>
      <w:r w:rsidRPr="00AF4391">
        <w:rPr>
          <w:rFonts w:ascii="Gill Sans MT" w:hAnsi="Gill Sans MT"/>
          <w:spacing w:val="-3"/>
          <w:szCs w:val="24"/>
        </w:rPr>
        <w:t xml:space="preserve"> </w:t>
      </w:r>
      <w:r w:rsidRPr="00AF4391">
        <w:rPr>
          <w:rFonts w:ascii="Gill Sans MT" w:hAnsi="Gill Sans MT"/>
          <w:spacing w:val="-1"/>
          <w:szCs w:val="24"/>
        </w:rPr>
        <w:t>compensation</w:t>
      </w:r>
      <w:r w:rsidRPr="00AF4391">
        <w:rPr>
          <w:rFonts w:ascii="Gill Sans MT" w:hAnsi="Gill Sans MT"/>
          <w:szCs w:val="24"/>
        </w:rPr>
        <w:t xml:space="preserve"> </w:t>
      </w:r>
      <w:r w:rsidRPr="00AF4391">
        <w:rPr>
          <w:rFonts w:ascii="Gill Sans MT" w:hAnsi="Gill Sans MT"/>
          <w:spacing w:val="-1"/>
          <w:szCs w:val="24"/>
        </w:rPr>
        <w:t>reports</w:t>
      </w:r>
      <w:r w:rsidRPr="00AF4391">
        <w:rPr>
          <w:rFonts w:ascii="Gill Sans MT" w:hAnsi="Gill Sans MT"/>
          <w:spacing w:val="-2"/>
          <w:szCs w:val="24"/>
        </w:rPr>
        <w:t xml:space="preserve"> </w:t>
      </w:r>
      <w:r w:rsidRPr="00AF4391">
        <w:rPr>
          <w:rFonts w:ascii="Gill Sans MT" w:hAnsi="Gill Sans MT"/>
          <w:spacing w:val="-1"/>
          <w:szCs w:val="24"/>
        </w:rPr>
        <w:t>(W-2’s</w:t>
      </w:r>
      <w:r w:rsidRPr="00AF4391">
        <w:rPr>
          <w:rFonts w:ascii="Gill Sans MT" w:hAnsi="Gill Sans MT"/>
          <w:szCs w:val="24"/>
        </w:rPr>
        <w:t xml:space="preserve"> </w:t>
      </w:r>
      <w:r w:rsidRPr="00AF4391">
        <w:rPr>
          <w:rFonts w:ascii="Gill Sans MT" w:hAnsi="Gill Sans MT"/>
          <w:spacing w:val="-2"/>
          <w:szCs w:val="24"/>
        </w:rPr>
        <w:t>or</w:t>
      </w:r>
      <w:r w:rsidRPr="00AF4391">
        <w:rPr>
          <w:rFonts w:ascii="Gill Sans MT" w:hAnsi="Gill Sans MT"/>
          <w:szCs w:val="24"/>
        </w:rPr>
        <w:t xml:space="preserve"> </w:t>
      </w:r>
      <w:r w:rsidRPr="00AF4391">
        <w:rPr>
          <w:rFonts w:ascii="Gill Sans MT" w:hAnsi="Gill Sans MT"/>
          <w:spacing w:val="-1"/>
          <w:szCs w:val="24"/>
        </w:rPr>
        <w:t>equivalent</w:t>
      </w:r>
      <w:r w:rsidRPr="00AF4391">
        <w:rPr>
          <w:rFonts w:ascii="Gill Sans MT" w:hAnsi="Gill Sans MT"/>
          <w:szCs w:val="24"/>
        </w:rPr>
        <w:t xml:space="preserve"> </w:t>
      </w:r>
      <w:r w:rsidRPr="00AF4391">
        <w:rPr>
          <w:rFonts w:ascii="Gill Sans MT" w:hAnsi="Gill Sans MT"/>
          <w:spacing w:val="-1"/>
          <w:szCs w:val="24"/>
        </w:rPr>
        <w:t>reporting)</w:t>
      </w:r>
      <w:r w:rsidRPr="00AF4391">
        <w:rPr>
          <w:rFonts w:ascii="Gill Sans MT" w:hAnsi="Gill Sans MT"/>
          <w:szCs w:val="24"/>
        </w:rPr>
        <w:t xml:space="preserve"> and </w:t>
      </w:r>
      <w:r w:rsidRPr="00AF4391">
        <w:rPr>
          <w:rFonts w:ascii="Gill Sans MT" w:hAnsi="Gill Sans MT"/>
          <w:spacing w:val="-1"/>
          <w:szCs w:val="24"/>
        </w:rPr>
        <w:t>reconciliation with</w:t>
      </w:r>
      <w:r w:rsidRPr="00AF4391">
        <w:rPr>
          <w:rFonts w:ascii="Gill Sans MT" w:hAnsi="Gill Sans MT"/>
          <w:spacing w:val="51"/>
          <w:szCs w:val="24"/>
        </w:rPr>
        <w:t xml:space="preserve"> </w:t>
      </w:r>
      <w:r w:rsidRPr="00AF4391">
        <w:rPr>
          <w:rFonts w:ascii="Gill Sans MT" w:hAnsi="Gill Sans MT"/>
          <w:spacing w:val="-1"/>
          <w:szCs w:val="24"/>
        </w:rPr>
        <w:t>annual</w:t>
      </w:r>
      <w:r w:rsidRPr="00AF4391">
        <w:rPr>
          <w:rFonts w:ascii="Gill Sans MT" w:hAnsi="Gill Sans MT"/>
          <w:szCs w:val="24"/>
        </w:rPr>
        <w:t xml:space="preserve"> </w:t>
      </w:r>
      <w:r w:rsidRPr="00AF4391">
        <w:rPr>
          <w:rFonts w:ascii="Gill Sans MT" w:hAnsi="Gill Sans MT"/>
          <w:spacing w:val="-1"/>
          <w:szCs w:val="24"/>
        </w:rPr>
        <w:t>financial</w:t>
      </w:r>
      <w:r w:rsidRPr="00AF4391">
        <w:rPr>
          <w:rFonts w:ascii="Gill Sans MT" w:hAnsi="Gill Sans MT"/>
          <w:spacing w:val="-2"/>
          <w:szCs w:val="24"/>
        </w:rPr>
        <w:t xml:space="preserve"> </w:t>
      </w:r>
      <w:r w:rsidRPr="00AF4391">
        <w:rPr>
          <w:rFonts w:ascii="Gill Sans MT" w:hAnsi="Gill Sans MT"/>
          <w:spacing w:val="-1"/>
          <w:szCs w:val="24"/>
        </w:rPr>
        <w:t xml:space="preserve">report </w:t>
      </w:r>
      <w:r w:rsidRPr="00AF4391">
        <w:rPr>
          <w:rFonts w:ascii="Gill Sans MT" w:hAnsi="Gill Sans MT"/>
          <w:szCs w:val="24"/>
        </w:rPr>
        <w:t>and</w:t>
      </w:r>
      <w:r w:rsidRPr="00AF4391">
        <w:rPr>
          <w:rFonts w:ascii="Gill Sans MT" w:hAnsi="Gill Sans MT"/>
          <w:spacing w:val="-3"/>
          <w:szCs w:val="24"/>
        </w:rPr>
        <w:t xml:space="preserve"> </w:t>
      </w:r>
      <w:r w:rsidRPr="00AF4391">
        <w:rPr>
          <w:rFonts w:ascii="Gill Sans MT" w:hAnsi="Gill Sans MT"/>
          <w:szCs w:val="24"/>
        </w:rPr>
        <w:t xml:space="preserve">990 </w:t>
      </w:r>
      <w:r w:rsidRPr="00AF4391">
        <w:rPr>
          <w:rFonts w:ascii="Gill Sans MT" w:hAnsi="Gill Sans MT"/>
          <w:spacing w:val="-1"/>
          <w:szCs w:val="24"/>
        </w:rPr>
        <w:t>tax</w:t>
      </w:r>
      <w:r w:rsidRPr="00AF4391">
        <w:rPr>
          <w:rFonts w:ascii="Gill Sans MT" w:hAnsi="Gill Sans MT"/>
          <w:szCs w:val="24"/>
        </w:rPr>
        <w:t xml:space="preserve"> </w:t>
      </w:r>
      <w:r w:rsidRPr="00AF4391">
        <w:rPr>
          <w:rFonts w:ascii="Gill Sans MT" w:hAnsi="Gill Sans MT"/>
          <w:spacing w:val="-1"/>
          <w:szCs w:val="24"/>
        </w:rPr>
        <w:t>return</w:t>
      </w:r>
    </w:p>
    <w:p w14:paraId="771EC62E" w14:textId="77777777" w:rsidR="00A94011" w:rsidRPr="00AF4391" w:rsidRDefault="00A94011" w:rsidP="0046425C">
      <w:pPr>
        <w:numPr>
          <w:ilvl w:val="1"/>
          <w:numId w:val="36"/>
        </w:numPr>
        <w:spacing w:before="21"/>
        <w:ind w:left="720" w:hanging="360"/>
        <w:rPr>
          <w:rFonts w:ascii="Gill Sans MT" w:hAnsi="Gill Sans MT"/>
          <w:szCs w:val="24"/>
        </w:rPr>
      </w:pPr>
      <w:r w:rsidRPr="00AF4391">
        <w:rPr>
          <w:rFonts w:ascii="Gill Sans MT" w:hAnsi="Gill Sans MT"/>
          <w:position w:val="1"/>
          <w:szCs w:val="24"/>
        </w:rPr>
        <w:t>documented periodic</w:t>
      </w:r>
      <w:r w:rsidRPr="00AF4391">
        <w:rPr>
          <w:rFonts w:ascii="Gill Sans MT" w:hAnsi="Gill Sans MT"/>
          <w:spacing w:val="-2"/>
          <w:position w:val="1"/>
          <w:szCs w:val="24"/>
        </w:rPr>
        <w:t xml:space="preserve"> </w:t>
      </w:r>
      <w:r w:rsidRPr="00AF4391">
        <w:rPr>
          <w:rFonts w:ascii="Gill Sans MT" w:hAnsi="Gill Sans MT"/>
          <w:position w:val="1"/>
          <w:szCs w:val="24"/>
        </w:rPr>
        <w:t>review</w:t>
      </w:r>
      <w:r w:rsidRPr="00AF4391">
        <w:rPr>
          <w:rFonts w:ascii="Gill Sans MT" w:hAnsi="Gill Sans MT"/>
          <w:spacing w:val="-2"/>
          <w:position w:val="1"/>
          <w:szCs w:val="24"/>
        </w:rPr>
        <w:t xml:space="preserve"> </w:t>
      </w:r>
      <w:r w:rsidRPr="00AF4391">
        <w:rPr>
          <w:rFonts w:ascii="Gill Sans MT" w:hAnsi="Gill Sans MT"/>
          <w:position w:val="1"/>
          <w:szCs w:val="24"/>
        </w:rPr>
        <w:t>of transactions for appropriate</w:t>
      </w:r>
      <w:r w:rsidRPr="00AF4391">
        <w:rPr>
          <w:rFonts w:ascii="Gill Sans MT" w:hAnsi="Gill Sans MT"/>
          <w:spacing w:val="-2"/>
          <w:position w:val="1"/>
          <w:szCs w:val="24"/>
        </w:rPr>
        <w:t xml:space="preserve"> </w:t>
      </w:r>
      <w:r w:rsidRPr="00AF4391">
        <w:rPr>
          <w:rFonts w:ascii="Gill Sans MT" w:hAnsi="Gill Sans MT"/>
          <w:position w:val="1"/>
          <w:szCs w:val="24"/>
        </w:rPr>
        <w:t>authorization, compliance,</w:t>
      </w:r>
      <w:r w:rsidRPr="00AF4391">
        <w:rPr>
          <w:rFonts w:ascii="Gill Sans MT" w:hAnsi="Gill Sans MT"/>
          <w:spacing w:val="-3"/>
          <w:position w:val="1"/>
          <w:szCs w:val="24"/>
        </w:rPr>
        <w:t xml:space="preserve"> </w:t>
      </w:r>
      <w:r w:rsidRPr="00AF4391">
        <w:rPr>
          <w:rFonts w:ascii="Gill Sans MT" w:hAnsi="Gill Sans MT"/>
          <w:position w:val="1"/>
          <w:szCs w:val="24"/>
        </w:rPr>
        <w:t xml:space="preserve">and organizational </w:t>
      </w:r>
      <w:r w:rsidRPr="00AF4391">
        <w:rPr>
          <w:rFonts w:ascii="Gill Sans MT" w:hAnsi="Gill Sans MT"/>
          <w:szCs w:val="24"/>
        </w:rPr>
        <w:t>propriety</w:t>
      </w:r>
      <w:r w:rsidRPr="00AF4391">
        <w:rPr>
          <w:rFonts w:ascii="Gill Sans MT" w:hAnsi="Gill Sans MT"/>
          <w:spacing w:val="-2"/>
          <w:szCs w:val="24"/>
        </w:rPr>
        <w:t xml:space="preserve"> </w:t>
      </w:r>
      <w:r w:rsidRPr="00AF4391">
        <w:rPr>
          <w:rFonts w:ascii="Gill Sans MT" w:hAnsi="Gill Sans MT"/>
          <w:szCs w:val="24"/>
        </w:rPr>
        <w:t>(i.e. independent</w:t>
      </w:r>
      <w:r w:rsidRPr="00AF4391">
        <w:rPr>
          <w:rFonts w:ascii="Gill Sans MT" w:hAnsi="Gill Sans MT"/>
          <w:spacing w:val="-2"/>
          <w:szCs w:val="24"/>
        </w:rPr>
        <w:t xml:space="preserve"> </w:t>
      </w:r>
      <w:r w:rsidRPr="00AF4391">
        <w:rPr>
          <w:rFonts w:ascii="Gill Sans MT" w:hAnsi="Gill Sans MT"/>
          <w:szCs w:val="24"/>
        </w:rPr>
        <w:t>selection of</w:t>
      </w:r>
      <w:r w:rsidRPr="00AF4391">
        <w:rPr>
          <w:rFonts w:ascii="Gill Sans MT" w:hAnsi="Gill Sans MT"/>
          <w:spacing w:val="-2"/>
          <w:szCs w:val="24"/>
        </w:rPr>
        <w:t xml:space="preserve"> </w:t>
      </w:r>
      <w:r w:rsidRPr="00AF4391">
        <w:rPr>
          <w:rFonts w:ascii="Gill Sans MT" w:hAnsi="Gill Sans MT"/>
          <w:szCs w:val="24"/>
        </w:rPr>
        <w:t>transactions</w:t>
      </w:r>
      <w:r w:rsidRPr="00AF4391">
        <w:rPr>
          <w:rFonts w:ascii="Gill Sans MT" w:hAnsi="Gill Sans MT"/>
          <w:spacing w:val="-3"/>
          <w:szCs w:val="24"/>
        </w:rPr>
        <w:t xml:space="preserve"> </w:t>
      </w:r>
      <w:r w:rsidRPr="00AF4391">
        <w:rPr>
          <w:rFonts w:ascii="Gill Sans MT" w:hAnsi="Gill Sans MT"/>
          <w:szCs w:val="24"/>
        </w:rPr>
        <w:t>from</w:t>
      </w:r>
      <w:r w:rsidRPr="00AF4391">
        <w:rPr>
          <w:rFonts w:ascii="Gill Sans MT" w:hAnsi="Gill Sans MT"/>
          <w:spacing w:val="-4"/>
          <w:szCs w:val="24"/>
        </w:rPr>
        <w:t xml:space="preserve"> </w:t>
      </w:r>
      <w:r w:rsidRPr="00AF4391">
        <w:rPr>
          <w:rFonts w:ascii="Gill Sans MT" w:hAnsi="Gill Sans MT"/>
          <w:szCs w:val="24"/>
        </w:rPr>
        <w:t>bank</w:t>
      </w:r>
      <w:r w:rsidRPr="00AF4391">
        <w:rPr>
          <w:rFonts w:ascii="Gill Sans MT" w:hAnsi="Gill Sans MT"/>
          <w:spacing w:val="-4"/>
          <w:szCs w:val="24"/>
        </w:rPr>
        <w:t xml:space="preserve"> </w:t>
      </w:r>
      <w:r w:rsidRPr="00AF4391">
        <w:rPr>
          <w:rFonts w:ascii="Gill Sans MT" w:hAnsi="Gill Sans MT"/>
          <w:szCs w:val="24"/>
        </w:rPr>
        <w:t xml:space="preserve">statement direct online access of bank </w:t>
      </w:r>
      <w:r w:rsidRPr="00AF4391">
        <w:rPr>
          <w:rFonts w:ascii="Gill Sans MT" w:hAnsi="Gill Sans MT"/>
          <w:spacing w:val="-1"/>
          <w:szCs w:val="24"/>
        </w:rPr>
        <w:t>account</w:t>
      </w:r>
      <w:r w:rsidRPr="00AF4391">
        <w:rPr>
          <w:rFonts w:ascii="Gill Sans MT" w:hAnsi="Gill Sans MT"/>
          <w:spacing w:val="-2"/>
          <w:szCs w:val="24"/>
        </w:rPr>
        <w:t xml:space="preserve"> </w:t>
      </w:r>
      <w:r w:rsidRPr="00AF4391">
        <w:rPr>
          <w:rFonts w:ascii="Gill Sans MT" w:hAnsi="Gill Sans MT"/>
          <w:szCs w:val="24"/>
        </w:rPr>
        <w:t>for</w:t>
      </w:r>
      <w:r w:rsidRPr="00AF4391">
        <w:rPr>
          <w:rFonts w:ascii="Gill Sans MT" w:hAnsi="Gill Sans MT"/>
          <w:spacing w:val="-2"/>
          <w:szCs w:val="24"/>
        </w:rPr>
        <w:t xml:space="preserve"> </w:t>
      </w:r>
      <w:r w:rsidRPr="00AF4391">
        <w:rPr>
          <w:rFonts w:ascii="Gill Sans MT" w:hAnsi="Gill Sans MT"/>
          <w:szCs w:val="24"/>
        </w:rPr>
        <w:t>random</w:t>
      </w:r>
      <w:r w:rsidRPr="00AF4391">
        <w:rPr>
          <w:rFonts w:ascii="Gill Sans MT" w:hAnsi="Gill Sans MT"/>
          <w:spacing w:val="-5"/>
          <w:szCs w:val="24"/>
        </w:rPr>
        <w:t xml:space="preserve"> </w:t>
      </w:r>
      <w:r w:rsidRPr="00AF4391">
        <w:rPr>
          <w:rFonts w:ascii="Gill Sans MT" w:hAnsi="Gill Sans MT"/>
          <w:spacing w:val="-1"/>
          <w:szCs w:val="24"/>
        </w:rPr>
        <w:t>selection</w:t>
      </w:r>
      <w:r w:rsidRPr="00AF4391">
        <w:rPr>
          <w:rFonts w:ascii="Gill Sans MT" w:hAnsi="Gill Sans MT"/>
          <w:szCs w:val="24"/>
        </w:rPr>
        <w:t xml:space="preserve"> of </w:t>
      </w:r>
      <w:r w:rsidRPr="00AF4391">
        <w:rPr>
          <w:rFonts w:ascii="Gill Sans MT" w:hAnsi="Gill Sans MT"/>
          <w:spacing w:val="-1"/>
          <w:szCs w:val="24"/>
        </w:rPr>
        <w:t>transactions</w:t>
      </w:r>
      <w:r w:rsidRPr="00AF4391">
        <w:rPr>
          <w:rFonts w:ascii="Gill Sans MT" w:hAnsi="Gill Sans MT"/>
          <w:spacing w:val="-2"/>
          <w:szCs w:val="24"/>
        </w:rPr>
        <w:t xml:space="preserve"> </w:t>
      </w:r>
      <w:r w:rsidRPr="00AF4391">
        <w:rPr>
          <w:rFonts w:ascii="Gill Sans MT" w:hAnsi="Gill Sans MT"/>
          <w:szCs w:val="24"/>
        </w:rPr>
        <w:t>to be</w:t>
      </w:r>
      <w:r w:rsidRPr="00AF4391">
        <w:rPr>
          <w:rFonts w:ascii="Gill Sans MT" w:hAnsi="Gill Sans MT"/>
          <w:spacing w:val="-2"/>
          <w:szCs w:val="24"/>
        </w:rPr>
        <w:t xml:space="preserve"> </w:t>
      </w:r>
      <w:r w:rsidRPr="00AF4391">
        <w:rPr>
          <w:rFonts w:ascii="Gill Sans MT" w:hAnsi="Gill Sans MT"/>
          <w:spacing w:val="-1"/>
          <w:szCs w:val="24"/>
        </w:rPr>
        <w:t>traced</w:t>
      </w:r>
      <w:r w:rsidRPr="00AF4391">
        <w:rPr>
          <w:rFonts w:ascii="Gill Sans MT" w:hAnsi="Gill Sans MT"/>
          <w:szCs w:val="24"/>
        </w:rPr>
        <w:t xml:space="preserve"> to </w:t>
      </w:r>
      <w:r w:rsidRPr="00AF4391">
        <w:rPr>
          <w:rFonts w:ascii="Gill Sans MT" w:hAnsi="Gill Sans MT"/>
          <w:spacing w:val="-1"/>
          <w:szCs w:val="24"/>
        </w:rPr>
        <w:t>supporting</w:t>
      </w:r>
      <w:r w:rsidRPr="00AF4391">
        <w:rPr>
          <w:rFonts w:ascii="Gill Sans MT" w:hAnsi="Gill Sans MT"/>
          <w:spacing w:val="-2"/>
          <w:szCs w:val="24"/>
        </w:rPr>
        <w:t xml:space="preserve"> </w:t>
      </w:r>
      <w:r w:rsidRPr="00AF4391">
        <w:rPr>
          <w:rFonts w:ascii="Gill Sans MT" w:hAnsi="Gill Sans MT"/>
          <w:spacing w:val="-1"/>
          <w:szCs w:val="24"/>
        </w:rPr>
        <w:t>documentation</w:t>
      </w:r>
      <w:r w:rsidRPr="00AF4391">
        <w:rPr>
          <w:rFonts w:ascii="Gill Sans MT" w:hAnsi="Gill Sans MT"/>
          <w:szCs w:val="24"/>
        </w:rPr>
        <w:t xml:space="preserve"> </w:t>
      </w:r>
      <w:r w:rsidRPr="00AF4391">
        <w:rPr>
          <w:rFonts w:ascii="Gill Sans MT" w:hAnsi="Gill Sans MT"/>
          <w:spacing w:val="-1"/>
          <w:szCs w:val="24"/>
        </w:rPr>
        <w:t>establishing</w:t>
      </w:r>
      <w:r w:rsidRPr="00AF4391">
        <w:rPr>
          <w:rFonts w:ascii="Gill Sans MT" w:hAnsi="Gill Sans MT"/>
          <w:spacing w:val="43"/>
          <w:szCs w:val="24"/>
        </w:rPr>
        <w:t xml:space="preserve"> </w:t>
      </w:r>
      <w:r w:rsidRPr="00AF4391">
        <w:rPr>
          <w:rFonts w:ascii="Gill Sans MT" w:hAnsi="Gill Sans MT"/>
          <w:spacing w:val="-1"/>
          <w:szCs w:val="24"/>
        </w:rPr>
        <w:t>business</w:t>
      </w:r>
      <w:r w:rsidRPr="00AF4391">
        <w:rPr>
          <w:rFonts w:ascii="Gill Sans MT" w:hAnsi="Gill Sans MT"/>
          <w:spacing w:val="-2"/>
          <w:szCs w:val="24"/>
        </w:rPr>
        <w:t xml:space="preserve"> </w:t>
      </w:r>
      <w:r w:rsidRPr="00AF4391">
        <w:rPr>
          <w:rFonts w:ascii="Gill Sans MT" w:hAnsi="Gill Sans MT"/>
          <w:spacing w:val="-1"/>
          <w:szCs w:val="24"/>
        </w:rPr>
        <w:t>purpose</w:t>
      </w:r>
      <w:r w:rsidRPr="00AF4391">
        <w:rPr>
          <w:rFonts w:ascii="Gill Sans MT" w:hAnsi="Gill Sans MT"/>
          <w:spacing w:val="-3"/>
          <w:szCs w:val="24"/>
        </w:rPr>
        <w:t xml:space="preserve"> </w:t>
      </w:r>
      <w:r w:rsidRPr="00AF4391">
        <w:rPr>
          <w:rFonts w:ascii="Gill Sans MT" w:hAnsi="Gill Sans MT"/>
          <w:szCs w:val="24"/>
        </w:rPr>
        <w:t xml:space="preserve">and </w:t>
      </w:r>
      <w:r w:rsidRPr="00AF4391">
        <w:rPr>
          <w:rFonts w:ascii="Gill Sans MT" w:hAnsi="Gill Sans MT"/>
          <w:spacing w:val="-1"/>
          <w:szCs w:val="24"/>
        </w:rPr>
        <w:t>authorization</w:t>
      </w:r>
      <w:r w:rsidRPr="00AF4391">
        <w:rPr>
          <w:rFonts w:ascii="Gill Sans MT" w:hAnsi="Gill Sans MT"/>
          <w:szCs w:val="24"/>
        </w:rPr>
        <w:t xml:space="preserve"> </w:t>
      </w:r>
      <w:r w:rsidRPr="00AF4391">
        <w:rPr>
          <w:rFonts w:ascii="Gill Sans MT" w:hAnsi="Gill Sans MT"/>
          <w:spacing w:val="-1"/>
          <w:szCs w:val="24"/>
        </w:rPr>
        <w:t>and</w:t>
      </w:r>
      <w:r w:rsidRPr="00AF4391">
        <w:rPr>
          <w:rFonts w:ascii="Gill Sans MT" w:hAnsi="Gill Sans MT"/>
          <w:szCs w:val="24"/>
        </w:rPr>
        <w:t xml:space="preserve"> </w:t>
      </w:r>
      <w:r w:rsidRPr="00AF4391">
        <w:rPr>
          <w:rFonts w:ascii="Gill Sans MT" w:hAnsi="Gill Sans MT"/>
          <w:spacing w:val="-1"/>
          <w:szCs w:val="24"/>
        </w:rPr>
        <w:t>accurate</w:t>
      </w:r>
      <w:r w:rsidRPr="00AF4391">
        <w:rPr>
          <w:rFonts w:ascii="Gill Sans MT" w:hAnsi="Gill Sans MT"/>
          <w:szCs w:val="24"/>
        </w:rPr>
        <w:t xml:space="preserve"> </w:t>
      </w:r>
      <w:r w:rsidRPr="00AF4391">
        <w:rPr>
          <w:rFonts w:ascii="Gill Sans MT" w:hAnsi="Gill Sans MT"/>
          <w:spacing w:val="-1"/>
          <w:szCs w:val="24"/>
        </w:rPr>
        <w:t>account</w:t>
      </w:r>
      <w:r w:rsidRPr="00AF4391">
        <w:rPr>
          <w:rFonts w:ascii="Gill Sans MT" w:hAnsi="Gill Sans MT"/>
          <w:szCs w:val="24"/>
        </w:rPr>
        <w:t xml:space="preserve"> </w:t>
      </w:r>
      <w:r w:rsidRPr="00AF4391">
        <w:rPr>
          <w:rFonts w:ascii="Gill Sans MT" w:hAnsi="Gill Sans MT"/>
          <w:spacing w:val="-1"/>
          <w:szCs w:val="24"/>
        </w:rPr>
        <w:t>recording</w:t>
      </w:r>
      <w:r w:rsidRPr="00AF4391">
        <w:rPr>
          <w:rFonts w:ascii="Gill Sans MT" w:hAnsi="Gill Sans MT"/>
          <w:spacing w:val="-3"/>
          <w:szCs w:val="24"/>
        </w:rPr>
        <w:t xml:space="preserve"> </w:t>
      </w:r>
      <w:r w:rsidRPr="00AF4391">
        <w:rPr>
          <w:rFonts w:ascii="Gill Sans MT" w:hAnsi="Gill Sans MT"/>
          <w:szCs w:val="24"/>
        </w:rPr>
        <w:t xml:space="preserve">in </w:t>
      </w:r>
      <w:r w:rsidRPr="00AF4391">
        <w:rPr>
          <w:rFonts w:ascii="Gill Sans MT" w:hAnsi="Gill Sans MT"/>
          <w:spacing w:val="-2"/>
          <w:szCs w:val="24"/>
        </w:rPr>
        <w:t>general</w:t>
      </w:r>
      <w:r w:rsidRPr="00AF4391">
        <w:rPr>
          <w:rFonts w:ascii="Gill Sans MT" w:hAnsi="Gill Sans MT"/>
          <w:szCs w:val="24"/>
        </w:rPr>
        <w:t xml:space="preserve"> </w:t>
      </w:r>
      <w:r w:rsidRPr="00AF4391">
        <w:rPr>
          <w:rFonts w:ascii="Gill Sans MT" w:hAnsi="Gill Sans MT"/>
          <w:spacing w:val="-1"/>
          <w:szCs w:val="24"/>
        </w:rPr>
        <w:t xml:space="preserve">ledger); </w:t>
      </w:r>
      <w:r w:rsidRPr="00AF4391">
        <w:rPr>
          <w:rFonts w:ascii="Gill Sans MT" w:hAnsi="Gill Sans MT"/>
          <w:i/>
          <w:iCs/>
          <w:spacing w:val="-1"/>
          <w:szCs w:val="24"/>
        </w:rPr>
        <w:t>a minimum</w:t>
      </w:r>
      <w:r w:rsidRPr="00AF4391">
        <w:rPr>
          <w:rFonts w:ascii="Gill Sans MT" w:hAnsi="Gill Sans MT"/>
          <w:i/>
          <w:iCs/>
          <w:spacing w:val="-5"/>
          <w:szCs w:val="24"/>
        </w:rPr>
        <w:t xml:space="preserve"> </w:t>
      </w:r>
      <w:r w:rsidRPr="00AF4391">
        <w:rPr>
          <w:rFonts w:ascii="Gill Sans MT" w:hAnsi="Gill Sans MT"/>
          <w:i/>
          <w:iCs/>
          <w:szCs w:val="24"/>
        </w:rPr>
        <w:t>of 30</w:t>
      </w:r>
      <w:r w:rsidRPr="00AF4391">
        <w:rPr>
          <w:rFonts w:ascii="Gill Sans MT" w:hAnsi="Gill Sans MT"/>
          <w:i/>
          <w:iCs/>
          <w:spacing w:val="57"/>
          <w:szCs w:val="24"/>
        </w:rPr>
        <w:t xml:space="preserve"> </w:t>
      </w:r>
      <w:r w:rsidRPr="00AF4391">
        <w:rPr>
          <w:rFonts w:ascii="Gill Sans MT" w:hAnsi="Gill Sans MT"/>
          <w:i/>
          <w:iCs/>
          <w:spacing w:val="-1"/>
          <w:szCs w:val="24"/>
        </w:rPr>
        <w:t>transactions should be reviewed</w:t>
      </w:r>
      <w:r w:rsidRPr="00AF4391">
        <w:rPr>
          <w:rFonts w:ascii="Gill Sans MT" w:hAnsi="Gill Sans MT"/>
          <w:i/>
          <w:iCs/>
          <w:spacing w:val="-2"/>
          <w:szCs w:val="24"/>
        </w:rPr>
        <w:t xml:space="preserve"> </w:t>
      </w:r>
      <w:r w:rsidRPr="00AF4391">
        <w:rPr>
          <w:rFonts w:ascii="Gill Sans MT" w:hAnsi="Gill Sans MT"/>
          <w:i/>
          <w:iCs/>
          <w:spacing w:val="-1"/>
          <w:szCs w:val="24"/>
        </w:rPr>
        <w:t>annually</w:t>
      </w:r>
    </w:p>
    <w:p w14:paraId="72A5DBAD" w14:textId="77777777" w:rsidR="00A94011" w:rsidRPr="00AF4391" w:rsidRDefault="00A94011" w:rsidP="0046425C">
      <w:pPr>
        <w:numPr>
          <w:ilvl w:val="1"/>
          <w:numId w:val="36"/>
        </w:numPr>
        <w:spacing w:before="21"/>
        <w:ind w:left="720" w:hanging="360"/>
        <w:rPr>
          <w:rFonts w:ascii="Gill Sans MT" w:hAnsi="Gill Sans MT"/>
          <w:szCs w:val="24"/>
        </w:rPr>
      </w:pPr>
      <w:r w:rsidRPr="00AF4391">
        <w:rPr>
          <w:rFonts w:ascii="Gill Sans MT" w:hAnsi="Gill Sans MT"/>
          <w:spacing w:val="-1"/>
          <w:szCs w:val="24"/>
        </w:rPr>
        <w:t>documented</w:t>
      </w:r>
      <w:r w:rsidRPr="00AF4391">
        <w:rPr>
          <w:rFonts w:ascii="Gill Sans MT" w:hAnsi="Gill Sans MT"/>
          <w:szCs w:val="24"/>
        </w:rPr>
        <w:t xml:space="preserve"> </w:t>
      </w:r>
      <w:r w:rsidRPr="00AF4391">
        <w:rPr>
          <w:rFonts w:ascii="Gill Sans MT" w:hAnsi="Gill Sans MT"/>
          <w:spacing w:val="-1"/>
          <w:szCs w:val="24"/>
        </w:rPr>
        <w:t>periodic</w:t>
      </w:r>
      <w:r w:rsidRPr="00AF4391">
        <w:rPr>
          <w:rFonts w:ascii="Gill Sans MT" w:hAnsi="Gill Sans MT"/>
          <w:spacing w:val="-2"/>
          <w:szCs w:val="24"/>
        </w:rPr>
        <w:t xml:space="preserve"> </w:t>
      </w:r>
      <w:r w:rsidRPr="00AF4391">
        <w:rPr>
          <w:rFonts w:ascii="Gill Sans MT" w:hAnsi="Gill Sans MT"/>
          <w:spacing w:val="-1"/>
          <w:szCs w:val="24"/>
        </w:rPr>
        <w:t>review</w:t>
      </w:r>
      <w:r w:rsidRPr="00AF4391">
        <w:rPr>
          <w:rFonts w:ascii="Gill Sans MT" w:hAnsi="Gill Sans MT"/>
          <w:spacing w:val="-2"/>
          <w:szCs w:val="24"/>
        </w:rPr>
        <w:t xml:space="preserve"> </w:t>
      </w:r>
      <w:r w:rsidRPr="00AF4391">
        <w:rPr>
          <w:rFonts w:ascii="Gill Sans MT" w:hAnsi="Gill Sans MT"/>
          <w:szCs w:val="24"/>
        </w:rPr>
        <w:t xml:space="preserve">of </w:t>
      </w:r>
      <w:r w:rsidRPr="00AF4391">
        <w:rPr>
          <w:rFonts w:ascii="Gill Sans MT" w:hAnsi="Gill Sans MT"/>
          <w:spacing w:val="-1"/>
          <w:szCs w:val="24"/>
        </w:rPr>
        <w:t>account</w:t>
      </w:r>
      <w:r w:rsidRPr="00AF4391">
        <w:rPr>
          <w:rFonts w:ascii="Gill Sans MT" w:hAnsi="Gill Sans MT"/>
          <w:szCs w:val="24"/>
        </w:rPr>
        <w:t xml:space="preserve"> </w:t>
      </w:r>
      <w:r w:rsidRPr="00AF4391">
        <w:rPr>
          <w:rFonts w:ascii="Gill Sans MT" w:hAnsi="Gill Sans MT"/>
          <w:spacing w:val="-1"/>
          <w:szCs w:val="24"/>
        </w:rPr>
        <w:t>reconciliations</w:t>
      </w:r>
      <w:r w:rsidRPr="00AF4391">
        <w:rPr>
          <w:rFonts w:ascii="Gill Sans MT" w:hAnsi="Gill Sans MT"/>
          <w:szCs w:val="24"/>
        </w:rPr>
        <w:t xml:space="preserve"> and</w:t>
      </w:r>
      <w:r w:rsidRPr="00AF4391">
        <w:rPr>
          <w:rFonts w:ascii="Gill Sans MT" w:hAnsi="Gill Sans MT"/>
          <w:spacing w:val="-3"/>
          <w:szCs w:val="24"/>
        </w:rPr>
        <w:t xml:space="preserve"> </w:t>
      </w:r>
      <w:r w:rsidRPr="00AF4391">
        <w:rPr>
          <w:rFonts w:ascii="Gill Sans MT" w:hAnsi="Gill Sans MT"/>
          <w:spacing w:val="-1"/>
          <w:szCs w:val="24"/>
        </w:rPr>
        <w:t>reporting</w:t>
      </w:r>
      <w:r w:rsidRPr="00AF4391">
        <w:rPr>
          <w:rFonts w:ascii="Gill Sans MT" w:hAnsi="Gill Sans MT"/>
          <w:spacing w:val="-3"/>
          <w:szCs w:val="24"/>
        </w:rPr>
        <w:t xml:space="preserve"> </w:t>
      </w:r>
      <w:r w:rsidRPr="00AF4391">
        <w:rPr>
          <w:rFonts w:ascii="Gill Sans MT" w:hAnsi="Gill Sans MT"/>
          <w:spacing w:val="-1"/>
          <w:szCs w:val="24"/>
        </w:rPr>
        <w:t>(i.e.</w:t>
      </w:r>
      <w:r w:rsidRPr="00AF4391">
        <w:rPr>
          <w:rFonts w:ascii="Gill Sans MT" w:hAnsi="Gill Sans MT"/>
          <w:szCs w:val="24"/>
        </w:rPr>
        <w:t xml:space="preserve"> </w:t>
      </w:r>
      <w:r w:rsidRPr="00AF4391">
        <w:rPr>
          <w:rFonts w:ascii="Gill Sans MT" w:hAnsi="Gill Sans MT"/>
          <w:spacing w:val="-1"/>
          <w:szCs w:val="24"/>
        </w:rPr>
        <w:t>review</w:t>
      </w:r>
      <w:r w:rsidRPr="00AF4391">
        <w:rPr>
          <w:rFonts w:ascii="Gill Sans MT" w:hAnsi="Gill Sans MT"/>
          <w:szCs w:val="24"/>
        </w:rPr>
        <w:t xml:space="preserve"> to </w:t>
      </w:r>
      <w:r w:rsidRPr="00AF4391">
        <w:rPr>
          <w:rFonts w:ascii="Gill Sans MT" w:hAnsi="Gill Sans MT"/>
          <w:spacing w:val="-1"/>
          <w:szCs w:val="24"/>
        </w:rPr>
        <w:t>ensure</w:t>
      </w:r>
      <w:r w:rsidRPr="00AF4391">
        <w:rPr>
          <w:rFonts w:ascii="Gill Sans MT" w:hAnsi="Gill Sans MT"/>
          <w:szCs w:val="24"/>
        </w:rPr>
        <w:t xml:space="preserve"> </w:t>
      </w:r>
      <w:r w:rsidRPr="00AF4391">
        <w:rPr>
          <w:rFonts w:ascii="Gill Sans MT" w:hAnsi="Gill Sans MT"/>
          <w:spacing w:val="-1"/>
          <w:szCs w:val="24"/>
        </w:rPr>
        <w:t>timely</w:t>
      </w:r>
      <w:r w:rsidRPr="00AF4391">
        <w:rPr>
          <w:rFonts w:ascii="Gill Sans MT" w:hAnsi="Gill Sans MT"/>
          <w:spacing w:val="43"/>
          <w:szCs w:val="24"/>
        </w:rPr>
        <w:t xml:space="preserve"> </w:t>
      </w:r>
      <w:r w:rsidRPr="00AF4391">
        <w:rPr>
          <w:rFonts w:ascii="Gill Sans MT" w:hAnsi="Gill Sans MT"/>
          <w:spacing w:val="-1"/>
          <w:szCs w:val="24"/>
        </w:rPr>
        <w:t>completed</w:t>
      </w:r>
      <w:r w:rsidRPr="00AF4391">
        <w:rPr>
          <w:rFonts w:ascii="Gill Sans MT" w:hAnsi="Gill Sans MT"/>
          <w:szCs w:val="24"/>
        </w:rPr>
        <w:t xml:space="preserve"> </w:t>
      </w:r>
      <w:r w:rsidRPr="00AF4391">
        <w:rPr>
          <w:rFonts w:ascii="Gill Sans MT" w:hAnsi="Gill Sans MT"/>
          <w:spacing w:val="-1"/>
          <w:szCs w:val="24"/>
        </w:rPr>
        <w:t>bank</w:t>
      </w:r>
      <w:r w:rsidRPr="00AF4391">
        <w:rPr>
          <w:rFonts w:ascii="Gill Sans MT" w:hAnsi="Gill Sans MT"/>
          <w:spacing w:val="-3"/>
          <w:szCs w:val="24"/>
        </w:rPr>
        <w:t xml:space="preserve"> </w:t>
      </w:r>
      <w:r w:rsidRPr="00AF4391">
        <w:rPr>
          <w:rFonts w:ascii="Gill Sans MT" w:hAnsi="Gill Sans MT"/>
          <w:spacing w:val="-1"/>
          <w:szCs w:val="24"/>
        </w:rPr>
        <w:t>reconciliations</w:t>
      </w:r>
      <w:r w:rsidRPr="00AF4391">
        <w:rPr>
          <w:rFonts w:ascii="Gill Sans MT" w:hAnsi="Gill Sans MT"/>
          <w:szCs w:val="24"/>
        </w:rPr>
        <w:t xml:space="preserve"> and</w:t>
      </w:r>
      <w:r w:rsidRPr="00AF4391">
        <w:rPr>
          <w:rFonts w:ascii="Gill Sans MT" w:hAnsi="Gill Sans MT"/>
          <w:spacing w:val="-4"/>
          <w:szCs w:val="24"/>
        </w:rPr>
        <w:t xml:space="preserve"> </w:t>
      </w:r>
      <w:r w:rsidRPr="00AF4391">
        <w:rPr>
          <w:rFonts w:ascii="Gill Sans MT" w:hAnsi="Gill Sans MT"/>
          <w:spacing w:val="-1"/>
          <w:szCs w:val="24"/>
        </w:rPr>
        <w:t>support</w:t>
      </w:r>
      <w:r w:rsidRPr="00AF4391">
        <w:rPr>
          <w:rFonts w:ascii="Gill Sans MT" w:hAnsi="Gill Sans MT"/>
          <w:szCs w:val="24"/>
        </w:rPr>
        <w:t xml:space="preserve"> </w:t>
      </w:r>
      <w:r w:rsidRPr="00AF4391">
        <w:rPr>
          <w:rFonts w:ascii="Gill Sans MT" w:hAnsi="Gill Sans MT"/>
          <w:spacing w:val="-2"/>
          <w:szCs w:val="24"/>
        </w:rPr>
        <w:t>for</w:t>
      </w:r>
      <w:r w:rsidRPr="00AF4391">
        <w:rPr>
          <w:rFonts w:ascii="Gill Sans MT" w:hAnsi="Gill Sans MT"/>
          <w:szCs w:val="24"/>
        </w:rPr>
        <w:t xml:space="preserve"> </w:t>
      </w:r>
      <w:r w:rsidRPr="00AF4391">
        <w:rPr>
          <w:rFonts w:ascii="Gill Sans MT" w:hAnsi="Gill Sans MT"/>
          <w:spacing w:val="-1"/>
          <w:szCs w:val="24"/>
        </w:rPr>
        <w:t>account</w:t>
      </w:r>
      <w:r w:rsidRPr="00AF4391">
        <w:rPr>
          <w:rFonts w:ascii="Gill Sans MT" w:hAnsi="Gill Sans MT"/>
          <w:spacing w:val="-2"/>
          <w:szCs w:val="24"/>
        </w:rPr>
        <w:t xml:space="preserve"> </w:t>
      </w:r>
      <w:r w:rsidRPr="00AF4391">
        <w:rPr>
          <w:rFonts w:ascii="Gill Sans MT" w:hAnsi="Gill Sans MT"/>
          <w:spacing w:val="-1"/>
          <w:szCs w:val="24"/>
        </w:rPr>
        <w:t>balances</w:t>
      </w:r>
      <w:r w:rsidRPr="00AF4391">
        <w:rPr>
          <w:rFonts w:ascii="Gill Sans MT" w:hAnsi="Gill Sans MT"/>
          <w:szCs w:val="24"/>
        </w:rPr>
        <w:t xml:space="preserve"> </w:t>
      </w:r>
      <w:r w:rsidRPr="00AF4391">
        <w:rPr>
          <w:rFonts w:ascii="Gill Sans MT" w:hAnsi="Gill Sans MT"/>
          <w:spacing w:val="-1"/>
          <w:szCs w:val="24"/>
        </w:rPr>
        <w:t>used</w:t>
      </w:r>
      <w:r w:rsidRPr="00AF4391">
        <w:rPr>
          <w:rFonts w:ascii="Gill Sans MT" w:hAnsi="Gill Sans MT"/>
          <w:szCs w:val="24"/>
        </w:rPr>
        <w:t xml:space="preserve"> </w:t>
      </w:r>
      <w:r w:rsidRPr="00AF4391">
        <w:rPr>
          <w:rFonts w:ascii="Gill Sans MT" w:hAnsi="Gill Sans MT"/>
          <w:spacing w:val="-1"/>
          <w:szCs w:val="24"/>
        </w:rPr>
        <w:t>for</w:t>
      </w:r>
      <w:r w:rsidRPr="00AF4391">
        <w:rPr>
          <w:rFonts w:ascii="Gill Sans MT" w:hAnsi="Gill Sans MT"/>
          <w:szCs w:val="24"/>
        </w:rPr>
        <w:t xml:space="preserve"> </w:t>
      </w:r>
      <w:r w:rsidRPr="00AF4391">
        <w:rPr>
          <w:rFonts w:ascii="Gill Sans MT" w:hAnsi="Gill Sans MT"/>
          <w:spacing w:val="-1"/>
          <w:szCs w:val="24"/>
        </w:rPr>
        <w:t>financial</w:t>
      </w:r>
      <w:r w:rsidRPr="00AF4391">
        <w:rPr>
          <w:rFonts w:ascii="Gill Sans MT" w:hAnsi="Gill Sans MT"/>
          <w:spacing w:val="-2"/>
          <w:szCs w:val="24"/>
        </w:rPr>
        <w:t xml:space="preserve"> </w:t>
      </w:r>
      <w:r w:rsidRPr="00AF4391">
        <w:rPr>
          <w:rFonts w:ascii="Gill Sans MT" w:hAnsi="Gill Sans MT"/>
          <w:spacing w:val="-1"/>
          <w:szCs w:val="24"/>
        </w:rPr>
        <w:t>reports).</w:t>
      </w:r>
    </w:p>
    <w:p w14:paraId="5FE97D8C" w14:textId="77777777" w:rsidR="00A94011" w:rsidRPr="00AF4391" w:rsidRDefault="00A94011" w:rsidP="00FF6BE0">
      <w:pPr>
        <w:tabs>
          <w:tab w:val="left" w:pos="1540"/>
        </w:tabs>
        <w:ind w:right="864"/>
        <w:rPr>
          <w:rFonts w:ascii="Gill Sans MT" w:hAnsi="Gill Sans MT"/>
          <w:spacing w:val="-1"/>
          <w:szCs w:val="24"/>
        </w:rPr>
      </w:pPr>
    </w:p>
    <w:p w14:paraId="1B824DE3" w14:textId="77777777" w:rsidR="00A94011" w:rsidRPr="00AF4391" w:rsidRDefault="00A94011" w:rsidP="0046425C">
      <w:pPr>
        <w:pStyle w:val="ListParagraph"/>
        <w:numPr>
          <w:ilvl w:val="0"/>
          <w:numId w:val="37"/>
        </w:numPr>
        <w:tabs>
          <w:tab w:val="left" w:pos="820"/>
        </w:tabs>
        <w:ind w:left="360"/>
        <w:rPr>
          <w:rFonts w:ascii="Gill Sans MT" w:hAnsi="Gill Sans MT"/>
          <w:b/>
          <w:szCs w:val="24"/>
        </w:rPr>
      </w:pPr>
      <w:r w:rsidRPr="00AF4391">
        <w:rPr>
          <w:rFonts w:ascii="Gill Sans MT" w:hAnsi="Gill Sans MT"/>
          <w:b/>
          <w:spacing w:val="-1"/>
          <w:szCs w:val="24"/>
        </w:rPr>
        <w:t>Qualified</w:t>
      </w:r>
      <w:r w:rsidRPr="00AF4391">
        <w:rPr>
          <w:rFonts w:ascii="Gill Sans MT" w:hAnsi="Gill Sans MT"/>
          <w:b/>
          <w:szCs w:val="24"/>
        </w:rPr>
        <w:t xml:space="preserve"> </w:t>
      </w:r>
      <w:r w:rsidRPr="00AF4391">
        <w:rPr>
          <w:rFonts w:ascii="Gill Sans MT" w:hAnsi="Gill Sans MT"/>
          <w:b/>
          <w:spacing w:val="-2"/>
          <w:szCs w:val="24"/>
        </w:rPr>
        <w:t>Staff</w:t>
      </w:r>
      <w:r w:rsidRPr="00AF4391">
        <w:rPr>
          <w:rFonts w:ascii="Gill Sans MT" w:hAnsi="Gill Sans MT"/>
          <w:b/>
          <w:spacing w:val="1"/>
          <w:szCs w:val="24"/>
        </w:rPr>
        <w:t xml:space="preserve"> </w:t>
      </w:r>
      <w:r w:rsidRPr="00AF4391">
        <w:rPr>
          <w:rFonts w:ascii="Gill Sans MT" w:hAnsi="Gill Sans MT"/>
          <w:b/>
          <w:szCs w:val="24"/>
        </w:rPr>
        <w:t>and</w:t>
      </w:r>
      <w:r w:rsidRPr="00AF4391">
        <w:rPr>
          <w:rFonts w:ascii="Gill Sans MT" w:hAnsi="Gill Sans MT"/>
          <w:b/>
          <w:spacing w:val="-2"/>
          <w:szCs w:val="24"/>
        </w:rPr>
        <w:t xml:space="preserve"> </w:t>
      </w:r>
      <w:r w:rsidRPr="00AF4391">
        <w:rPr>
          <w:rFonts w:ascii="Gill Sans MT" w:hAnsi="Gill Sans MT"/>
          <w:b/>
          <w:spacing w:val="-1"/>
          <w:szCs w:val="24"/>
        </w:rPr>
        <w:t>Accounting</w:t>
      </w:r>
      <w:r w:rsidRPr="00AF4391">
        <w:rPr>
          <w:rFonts w:ascii="Gill Sans MT" w:hAnsi="Gill Sans MT"/>
          <w:b/>
          <w:spacing w:val="-3"/>
          <w:szCs w:val="24"/>
        </w:rPr>
        <w:t xml:space="preserve"> </w:t>
      </w:r>
      <w:r w:rsidRPr="00AF4391">
        <w:rPr>
          <w:rFonts w:ascii="Gill Sans MT" w:hAnsi="Gill Sans MT"/>
          <w:b/>
          <w:spacing w:val="-1"/>
          <w:szCs w:val="24"/>
        </w:rPr>
        <w:t>Procedures</w:t>
      </w:r>
    </w:p>
    <w:p w14:paraId="70F2B1C3" w14:textId="77777777" w:rsidR="00A94011" w:rsidRPr="00AF4391" w:rsidRDefault="00A94011" w:rsidP="0046425C">
      <w:pPr>
        <w:numPr>
          <w:ilvl w:val="1"/>
          <w:numId w:val="38"/>
        </w:numPr>
        <w:spacing w:before="21"/>
        <w:ind w:left="720" w:hanging="360"/>
        <w:rPr>
          <w:rFonts w:ascii="Gill Sans MT" w:hAnsi="Gill Sans MT"/>
          <w:szCs w:val="24"/>
        </w:rPr>
      </w:pPr>
      <w:r w:rsidRPr="00AF4391">
        <w:rPr>
          <w:rFonts w:ascii="Gill Sans MT" w:hAnsi="Gill Sans MT"/>
          <w:spacing w:val="-1"/>
          <w:szCs w:val="24"/>
        </w:rPr>
        <w:t>Center</w:t>
      </w:r>
      <w:r w:rsidRPr="00AF4391">
        <w:rPr>
          <w:rFonts w:ascii="Gill Sans MT" w:hAnsi="Gill Sans MT"/>
          <w:szCs w:val="24"/>
        </w:rPr>
        <w:t xml:space="preserve"> </w:t>
      </w:r>
      <w:r w:rsidRPr="00AF4391">
        <w:rPr>
          <w:rFonts w:ascii="Gill Sans MT" w:hAnsi="Gill Sans MT"/>
          <w:spacing w:val="-1"/>
          <w:szCs w:val="24"/>
        </w:rPr>
        <w:t>accounting</w:t>
      </w:r>
      <w:r w:rsidRPr="00AF4391">
        <w:rPr>
          <w:rFonts w:ascii="Gill Sans MT" w:hAnsi="Gill Sans MT"/>
          <w:spacing w:val="-3"/>
          <w:szCs w:val="24"/>
        </w:rPr>
        <w:t xml:space="preserve"> </w:t>
      </w:r>
      <w:r w:rsidRPr="00AF4391">
        <w:rPr>
          <w:rFonts w:ascii="Gill Sans MT" w:hAnsi="Gill Sans MT"/>
          <w:spacing w:val="-1"/>
          <w:szCs w:val="24"/>
        </w:rPr>
        <w:t>position</w:t>
      </w:r>
      <w:r w:rsidRPr="00AF4391">
        <w:rPr>
          <w:rFonts w:ascii="Gill Sans MT" w:hAnsi="Gill Sans MT"/>
          <w:spacing w:val="-3"/>
          <w:szCs w:val="24"/>
        </w:rPr>
        <w:t xml:space="preserve"> </w:t>
      </w:r>
      <w:r w:rsidRPr="00AF4391">
        <w:rPr>
          <w:rFonts w:ascii="Gill Sans MT" w:hAnsi="Gill Sans MT"/>
          <w:spacing w:val="-1"/>
          <w:szCs w:val="24"/>
        </w:rPr>
        <w:t>with appropriate</w:t>
      </w:r>
      <w:r w:rsidRPr="00AF4391">
        <w:rPr>
          <w:rFonts w:ascii="Gill Sans MT" w:hAnsi="Gill Sans MT"/>
          <w:spacing w:val="-2"/>
          <w:szCs w:val="24"/>
        </w:rPr>
        <w:t xml:space="preserve"> </w:t>
      </w:r>
      <w:r w:rsidRPr="00AF4391">
        <w:rPr>
          <w:rFonts w:ascii="Gill Sans MT" w:hAnsi="Gill Sans MT"/>
          <w:spacing w:val="-1"/>
          <w:szCs w:val="24"/>
        </w:rPr>
        <w:t>accounting</w:t>
      </w:r>
      <w:r w:rsidRPr="00AF4391">
        <w:rPr>
          <w:rFonts w:ascii="Gill Sans MT" w:hAnsi="Gill Sans MT"/>
          <w:spacing w:val="-3"/>
          <w:szCs w:val="24"/>
        </w:rPr>
        <w:t xml:space="preserve"> </w:t>
      </w:r>
      <w:r w:rsidRPr="00AF4391">
        <w:rPr>
          <w:rFonts w:ascii="Gill Sans MT" w:hAnsi="Gill Sans MT"/>
          <w:spacing w:val="-1"/>
          <w:szCs w:val="24"/>
        </w:rPr>
        <w:t>degree,</w:t>
      </w:r>
      <w:r w:rsidRPr="00AF4391">
        <w:rPr>
          <w:rFonts w:ascii="Gill Sans MT" w:hAnsi="Gill Sans MT"/>
          <w:szCs w:val="24"/>
        </w:rPr>
        <w:t xml:space="preserve"> </w:t>
      </w:r>
      <w:r w:rsidRPr="00AF4391">
        <w:rPr>
          <w:rFonts w:ascii="Gill Sans MT" w:hAnsi="Gill Sans MT"/>
          <w:spacing w:val="-1"/>
          <w:szCs w:val="24"/>
        </w:rPr>
        <w:t>experience,</w:t>
      </w:r>
      <w:r w:rsidRPr="00AF4391">
        <w:rPr>
          <w:rFonts w:ascii="Gill Sans MT" w:hAnsi="Gill Sans MT"/>
          <w:spacing w:val="-4"/>
          <w:szCs w:val="24"/>
        </w:rPr>
        <w:t xml:space="preserve"> </w:t>
      </w:r>
      <w:r w:rsidRPr="00AF4391">
        <w:rPr>
          <w:rFonts w:ascii="Gill Sans MT" w:hAnsi="Gill Sans MT"/>
          <w:szCs w:val="24"/>
        </w:rPr>
        <w:t xml:space="preserve">or </w:t>
      </w:r>
      <w:r w:rsidRPr="00AF4391">
        <w:rPr>
          <w:rFonts w:ascii="Gill Sans MT" w:hAnsi="Gill Sans MT"/>
          <w:spacing w:val="-1"/>
          <w:szCs w:val="24"/>
        </w:rPr>
        <w:t>professional</w:t>
      </w:r>
      <w:r w:rsidRPr="00AF4391">
        <w:rPr>
          <w:rFonts w:ascii="Gill Sans MT" w:hAnsi="Gill Sans MT"/>
          <w:spacing w:val="-2"/>
          <w:szCs w:val="24"/>
        </w:rPr>
        <w:t xml:space="preserve"> </w:t>
      </w:r>
      <w:r w:rsidRPr="00AF4391">
        <w:rPr>
          <w:rFonts w:ascii="Gill Sans MT" w:hAnsi="Gill Sans MT"/>
          <w:spacing w:val="-1"/>
          <w:szCs w:val="24"/>
        </w:rPr>
        <w:t>designation</w:t>
      </w:r>
      <w:r w:rsidRPr="00AF4391">
        <w:rPr>
          <w:rFonts w:ascii="Gill Sans MT" w:hAnsi="Gill Sans MT"/>
          <w:spacing w:val="83"/>
          <w:szCs w:val="24"/>
        </w:rPr>
        <w:t xml:space="preserve"> </w:t>
      </w:r>
      <w:r w:rsidRPr="00AF4391">
        <w:rPr>
          <w:rFonts w:ascii="Gill Sans MT" w:hAnsi="Gill Sans MT"/>
          <w:szCs w:val="24"/>
        </w:rPr>
        <w:t xml:space="preserve">to </w:t>
      </w:r>
      <w:r w:rsidRPr="00AF4391">
        <w:rPr>
          <w:rFonts w:ascii="Gill Sans MT" w:hAnsi="Gill Sans MT"/>
          <w:spacing w:val="-1"/>
          <w:szCs w:val="24"/>
        </w:rPr>
        <w:t>support</w:t>
      </w:r>
      <w:r w:rsidRPr="00AF4391">
        <w:rPr>
          <w:rFonts w:ascii="Gill Sans MT" w:hAnsi="Gill Sans MT"/>
          <w:spacing w:val="1"/>
          <w:szCs w:val="24"/>
        </w:rPr>
        <w:t xml:space="preserve"> </w:t>
      </w:r>
      <w:r w:rsidRPr="00AF4391">
        <w:rPr>
          <w:rFonts w:ascii="Gill Sans MT" w:hAnsi="Gill Sans MT"/>
          <w:spacing w:val="-1"/>
          <w:szCs w:val="24"/>
        </w:rPr>
        <w:t>electing</w:t>
      </w:r>
      <w:r w:rsidRPr="00AF4391">
        <w:rPr>
          <w:rFonts w:ascii="Gill Sans MT" w:hAnsi="Gill Sans MT"/>
          <w:spacing w:val="-4"/>
          <w:szCs w:val="24"/>
        </w:rPr>
        <w:t xml:space="preserve"> </w:t>
      </w:r>
      <w:r w:rsidRPr="00AF4391">
        <w:rPr>
          <w:rFonts w:ascii="Gill Sans MT" w:hAnsi="Gill Sans MT"/>
          <w:szCs w:val="24"/>
        </w:rPr>
        <w:t>not to</w:t>
      </w:r>
      <w:r w:rsidRPr="00AF4391">
        <w:rPr>
          <w:rFonts w:ascii="Gill Sans MT" w:hAnsi="Gill Sans MT"/>
          <w:spacing w:val="-2"/>
          <w:szCs w:val="24"/>
        </w:rPr>
        <w:t xml:space="preserve"> engage</w:t>
      </w:r>
      <w:r w:rsidRPr="00AF4391">
        <w:rPr>
          <w:rFonts w:ascii="Gill Sans MT" w:hAnsi="Gill Sans MT"/>
          <w:szCs w:val="24"/>
        </w:rPr>
        <w:t xml:space="preserve"> public </w:t>
      </w:r>
      <w:r w:rsidRPr="00AF4391">
        <w:rPr>
          <w:rFonts w:ascii="Gill Sans MT" w:hAnsi="Gill Sans MT"/>
          <w:spacing w:val="-1"/>
          <w:szCs w:val="24"/>
        </w:rPr>
        <w:t>accounting</w:t>
      </w:r>
      <w:r w:rsidRPr="00AF4391">
        <w:rPr>
          <w:rFonts w:ascii="Gill Sans MT" w:hAnsi="Gill Sans MT"/>
          <w:spacing w:val="-2"/>
          <w:szCs w:val="24"/>
        </w:rPr>
        <w:t xml:space="preserve"> </w:t>
      </w:r>
      <w:r w:rsidRPr="00AF4391">
        <w:rPr>
          <w:rFonts w:ascii="Gill Sans MT" w:hAnsi="Gill Sans MT"/>
          <w:spacing w:val="-1"/>
          <w:szCs w:val="24"/>
        </w:rPr>
        <w:t>services.</w:t>
      </w:r>
    </w:p>
    <w:p w14:paraId="299A7DCD" w14:textId="77777777" w:rsidR="00A94011" w:rsidRPr="00AF4391" w:rsidRDefault="00A94011" w:rsidP="0046425C">
      <w:pPr>
        <w:pStyle w:val="BodyText"/>
        <w:numPr>
          <w:ilvl w:val="1"/>
          <w:numId w:val="38"/>
        </w:numPr>
        <w:suppressAutoHyphens w:val="0"/>
        <w:spacing w:before="21" w:line="240" w:lineRule="auto"/>
        <w:ind w:left="720" w:hanging="360"/>
        <w:rPr>
          <w:rFonts w:ascii="Gill Sans MT" w:hAnsi="Gill Sans MT"/>
          <w:szCs w:val="24"/>
        </w:rPr>
      </w:pPr>
      <w:r w:rsidRPr="00AF4391">
        <w:rPr>
          <w:rFonts w:ascii="Gill Sans MT" w:hAnsi="Gill Sans MT"/>
          <w:szCs w:val="24"/>
        </w:rPr>
        <w:t xml:space="preserve">Provide </w:t>
      </w:r>
      <w:r w:rsidRPr="00AF4391">
        <w:rPr>
          <w:rFonts w:ascii="Gill Sans MT" w:hAnsi="Gill Sans MT"/>
          <w:spacing w:val="-1"/>
          <w:szCs w:val="24"/>
        </w:rPr>
        <w:t>consistent</w:t>
      </w:r>
      <w:r w:rsidRPr="00AF4391">
        <w:rPr>
          <w:rFonts w:ascii="Gill Sans MT" w:hAnsi="Gill Sans MT"/>
          <w:szCs w:val="24"/>
        </w:rPr>
        <w:t xml:space="preserve"> timely </w:t>
      </w:r>
      <w:r w:rsidRPr="00AF4391">
        <w:rPr>
          <w:rFonts w:ascii="Gill Sans MT" w:hAnsi="Gill Sans MT"/>
          <w:spacing w:val="-1"/>
          <w:szCs w:val="24"/>
        </w:rPr>
        <w:t>financial</w:t>
      </w:r>
      <w:r w:rsidRPr="00AF4391">
        <w:rPr>
          <w:rFonts w:ascii="Gill Sans MT" w:hAnsi="Gill Sans MT"/>
          <w:szCs w:val="24"/>
        </w:rPr>
        <w:t xml:space="preserve"> </w:t>
      </w:r>
      <w:r w:rsidRPr="00AF4391">
        <w:rPr>
          <w:rFonts w:ascii="Gill Sans MT" w:hAnsi="Gill Sans MT"/>
          <w:spacing w:val="-1"/>
          <w:szCs w:val="24"/>
        </w:rPr>
        <w:t>reports</w:t>
      </w:r>
      <w:r w:rsidRPr="00AF4391">
        <w:rPr>
          <w:rFonts w:ascii="Gill Sans MT" w:hAnsi="Gill Sans MT"/>
          <w:szCs w:val="24"/>
        </w:rPr>
        <w:t xml:space="preserve"> </w:t>
      </w:r>
      <w:r w:rsidRPr="00AF4391">
        <w:rPr>
          <w:rFonts w:ascii="Gill Sans MT" w:hAnsi="Gill Sans MT"/>
          <w:spacing w:val="-2"/>
          <w:szCs w:val="24"/>
        </w:rPr>
        <w:t>at</w:t>
      </w:r>
      <w:r w:rsidRPr="00AF4391">
        <w:rPr>
          <w:rFonts w:ascii="Gill Sans MT" w:hAnsi="Gill Sans MT"/>
          <w:szCs w:val="24"/>
        </w:rPr>
        <w:t xml:space="preserve"> </w:t>
      </w:r>
      <w:r w:rsidRPr="00AF4391">
        <w:rPr>
          <w:rFonts w:ascii="Gill Sans MT" w:hAnsi="Gill Sans MT"/>
          <w:spacing w:val="-1"/>
          <w:szCs w:val="24"/>
        </w:rPr>
        <w:t>least</w:t>
      </w:r>
      <w:r w:rsidRPr="00AF4391">
        <w:rPr>
          <w:rFonts w:ascii="Gill Sans MT" w:hAnsi="Gill Sans MT"/>
          <w:spacing w:val="2"/>
          <w:szCs w:val="24"/>
        </w:rPr>
        <w:t xml:space="preserve"> </w:t>
      </w:r>
      <w:r w:rsidRPr="00AF4391">
        <w:rPr>
          <w:rFonts w:ascii="Gill Sans MT" w:hAnsi="Gill Sans MT"/>
          <w:szCs w:val="24"/>
        </w:rPr>
        <w:t>quarterly</w:t>
      </w:r>
      <w:r w:rsidRPr="00AF4391">
        <w:rPr>
          <w:rFonts w:ascii="Gill Sans MT" w:hAnsi="Gill Sans MT"/>
          <w:spacing w:val="-6"/>
          <w:szCs w:val="24"/>
        </w:rPr>
        <w:t xml:space="preserve"> </w:t>
      </w:r>
      <w:r w:rsidRPr="00AF4391">
        <w:rPr>
          <w:rFonts w:ascii="Gill Sans MT" w:hAnsi="Gill Sans MT"/>
          <w:szCs w:val="24"/>
        </w:rPr>
        <w:t>to the</w:t>
      </w:r>
      <w:r w:rsidRPr="00AF4391">
        <w:rPr>
          <w:rFonts w:ascii="Gill Sans MT" w:hAnsi="Gill Sans MT"/>
          <w:spacing w:val="-2"/>
          <w:szCs w:val="24"/>
        </w:rPr>
        <w:t xml:space="preserve"> </w:t>
      </w:r>
      <w:r w:rsidRPr="00AF4391">
        <w:rPr>
          <w:rFonts w:ascii="Gill Sans MT" w:hAnsi="Gill Sans MT"/>
          <w:szCs w:val="24"/>
        </w:rPr>
        <w:t>board</w:t>
      </w:r>
      <w:r w:rsidRPr="00AF4391">
        <w:rPr>
          <w:rFonts w:ascii="Gill Sans MT" w:hAnsi="Gill Sans MT"/>
          <w:spacing w:val="-1"/>
          <w:szCs w:val="24"/>
        </w:rPr>
        <w:t xml:space="preserve"> </w:t>
      </w:r>
      <w:r w:rsidRPr="00AF4391">
        <w:rPr>
          <w:rFonts w:ascii="Gill Sans MT" w:hAnsi="Gill Sans MT"/>
          <w:szCs w:val="24"/>
        </w:rPr>
        <w:t>that</w:t>
      </w:r>
      <w:r w:rsidRPr="00AF4391">
        <w:rPr>
          <w:rFonts w:ascii="Gill Sans MT" w:hAnsi="Gill Sans MT"/>
          <w:spacing w:val="1"/>
          <w:szCs w:val="24"/>
        </w:rPr>
        <w:t xml:space="preserve"> </w:t>
      </w:r>
      <w:r w:rsidRPr="00AF4391">
        <w:rPr>
          <w:rFonts w:ascii="Gill Sans MT" w:hAnsi="Gill Sans MT"/>
          <w:spacing w:val="-1"/>
          <w:szCs w:val="24"/>
        </w:rPr>
        <w:t>reflect:</w:t>
      </w:r>
    </w:p>
    <w:p w14:paraId="26D8F3F8" w14:textId="77777777" w:rsidR="00A94011" w:rsidRPr="00AF4391" w:rsidRDefault="00A94011" w:rsidP="0046425C">
      <w:pPr>
        <w:pStyle w:val="BodyText"/>
        <w:numPr>
          <w:ilvl w:val="2"/>
          <w:numId w:val="39"/>
        </w:numPr>
        <w:tabs>
          <w:tab w:val="clear" w:pos="-720"/>
          <w:tab w:val="left" w:pos="2260"/>
        </w:tabs>
        <w:suppressAutoHyphens w:val="0"/>
        <w:spacing w:line="240" w:lineRule="auto"/>
        <w:ind w:left="1080" w:hanging="360"/>
        <w:jc w:val="left"/>
        <w:rPr>
          <w:rFonts w:ascii="Gill Sans MT" w:hAnsi="Gill Sans MT"/>
          <w:szCs w:val="24"/>
        </w:rPr>
      </w:pPr>
      <w:r w:rsidRPr="00AF4391">
        <w:rPr>
          <w:rFonts w:ascii="Gill Sans MT" w:hAnsi="Gill Sans MT"/>
          <w:spacing w:val="-1"/>
          <w:szCs w:val="24"/>
        </w:rPr>
        <w:t>Current</w:t>
      </w:r>
      <w:r w:rsidRPr="00AF4391">
        <w:rPr>
          <w:rFonts w:ascii="Gill Sans MT" w:hAnsi="Gill Sans MT"/>
          <w:szCs w:val="24"/>
        </w:rPr>
        <w:t xml:space="preserve"> </w:t>
      </w:r>
      <w:r w:rsidRPr="00AF4391">
        <w:rPr>
          <w:rFonts w:ascii="Gill Sans MT" w:hAnsi="Gill Sans MT"/>
          <w:spacing w:val="-1"/>
          <w:szCs w:val="24"/>
        </w:rPr>
        <w:t>Accounting</w:t>
      </w:r>
      <w:r w:rsidRPr="00AF4391">
        <w:rPr>
          <w:rFonts w:ascii="Gill Sans MT" w:hAnsi="Gill Sans MT"/>
          <w:szCs w:val="24"/>
        </w:rPr>
        <w:t xml:space="preserve"> Period</w:t>
      </w:r>
    </w:p>
    <w:p w14:paraId="6C144A68" w14:textId="77777777" w:rsidR="00A94011" w:rsidRPr="00AF4391" w:rsidRDefault="00A94011" w:rsidP="0046425C">
      <w:pPr>
        <w:pStyle w:val="BodyText"/>
        <w:numPr>
          <w:ilvl w:val="2"/>
          <w:numId w:val="39"/>
        </w:numPr>
        <w:tabs>
          <w:tab w:val="clear" w:pos="-720"/>
          <w:tab w:val="left" w:pos="2260"/>
        </w:tabs>
        <w:suppressAutoHyphens w:val="0"/>
        <w:spacing w:line="240" w:lineRule="auto"/>
        <w:ind w:left="1080" w:hanging="360"/>
        <w:jc w:val="left"/>
        <w:rPr>
          <w:rFonts w:ascii="Gill Sans MT" w:hAnsi="Gill Sans MT"/>
          <w:szCs w:val="24"/>
        </w:rPr>
      </w:pPr>
      <w:r w:rsidRPr="00AF4391">
        <w:rPr>
          <w:rFonts w:ascii="Gill Sans MT" w:hAnsi="Gill Sans MT"/>
          <w:spacing w:val="-2"/>
          <w:szCs w:val="24"/>
        </w:rPr>
        <w:t>Budget</w:t>
      </w:r>
      <w:r w:rsidRPr="00AF4391">
        <w:rPr>
          <w:rFonts w:ascii="Gill Sans MT" w:hAnsi="Gill Sans MT"/>
          <w:szCs w:val="24"/>
        </w:rPr>
        <w:t xml:space="preserve"> for </w:t>
      </w:r>
      <w:r w:rsidRPr="00AF4391">
        <w:rPr>
          <w:rFonts w:ascii="Gill Sans MT" w:hAnsi="Gill Sans MT"/>
          <w:spacing w:val="-1"/>
          <w:szCs w:val="24"/>
        </w:rPr>
        <w:t>Accounting</w:t>
      </w:r>
      <w:r w:rsidRPr="00AF4391">
        <w:rPr>
          <w:rFonts w:ascii="Gill Sans MT" w:hAnsi="Gill Sans MT"/>
          <w:spacing w:val="-4"/>
          <w:szCs w:val="24"/>
        </w:rPr>
        <w:t xml:space="preserve"> </w:t>
      </w:r>
      <w:r w:rsidRPr="00AF4391">
        <w:rPr>
          <w:rFonts w:ascii="Gill Sans MT" w:hAnsi="Gill Sans MT"/>
          <w:szCs w:val="24"/>
        </w:rPr>
        <w:t>Period</w:t>
      </w:r>
    </w:p>
    <w:p w14:paraId="61776566" w14:textId="77777777" w:rsidR="00A94011" w:rsidRPr="00AF4391" w:rsidRDefault="00A94011" w:rsidP="0046425C">
      <w:pPr>
        <w:pStyle w:val="BodyText"/>
        <w:numPr>
          <w:ilvl w:val="2"/>
          <w:numId w:val="39"/>
        </w:numPr>
        <w:tabs>
          <w:tab w:val="clear" w:pos="-720"/>
          <w:tab w:val="left" w:pos="2260"/>
        </w:tabs>
        <w:suppressAutoHyphens w:val="0"/>
        <w:spacing w:line="240" w:lineRule="auto"/>
        <w:ind w:left="1080" w:hanging="360"/>
        <w:jc w:val="left"/>
        <w:rPr>
          <w:rFonts w:ascii="Gill Sans MT" w:hAnsi="Gill Sans MT"/>
          <w:szCs w:val="24"/>
        </w:rPr>
      </w:pPr>
      <w:r w:rsidRPr="00AF4391">
        <w:rPr>
          <w:rFonts w:ascii="Gill Sans MT" w:hAnsi="Gill Sans MT"/>
          <w:szCs w:val="24"/>
        </w:rPr>
        <w:t>Prior</w:t>
      </w:r>
      <w:r w:rsidRPr="00AF4391">
        <w:rPr>
          <w:rFonts w:ascii="Gill Sans MT" w:hAnsi="Gill Sans MT"/>
          <w:spacing w:val="-2"/>
          <w:szCs w:val="24"/>
        </w:rPr>
        <w:t xml:space="preserve"> Year</w:t>
      </w:r>
      <w:r w:rsidRPr="00AF4391">
        <w:rPr>
          <w:rFonts w:ascii="Gill Sans MT" w:hAnsi="Gill Sans MT"/>
          <w:spacing w:val="1"/>
          <w:szCs w:val="24"/>
        </w:rPr>
        <w:t xml:space="preserve"> </w:t>
      </w:r>
      <w:r w:rsidRPr="00AF4391">
        <w:rPr>
          <w:rFonts w:ascii="Gill Sans MT" w:hAnsi="Gill Sans MT"/>
          <w:spacing w:val="-1"/>
          <w:szCs w:val="24"/>
        </w:rPr>
        <w:t>Accounting</w:t>
      </w:r>
      <w:r w:rsidRPr="00AF4391">
        <w:rPr>
          <w:rFonts w:ascii="Gill Sans MT" w:hAnsi="Gill Sans MT"/>
          <w:szCs w:val="24"/>
        </w:rPr>
        <w:t xml:space="preserve"> Period</w:t>
      </w:r>
    </w:p>
    <w:p w14:paraId="3C79F05E" w14:textId="77777777" w:rsidR="00A94011" w:rsidRPr="00AF4391" w:rsidRDefault="00A94011" w:rsidP="0046425C">
      <w:pPr>
        <w:pStyle w:val="BodyText"/>
        <w:numPr>
          <w:ilvl w:val="2"/>
          <w:numId w:val="39"/>
        </w:numPr>
        <w:tabs>
          <w:tab w:val="clear" w:pos="-720"/>
          <w:tab w:val="left" w:pos="2260"/>
        </w:tabs>
        <w:suppressAutoHyphens w:val="0"/>
        <w:spacing w:line="240" w:lineRule="auto"/>
        <w:ind w:left="1080" w:hanging="360"/>
        <w:jc w:val="left"/>
        <w:rPr>
          <w:rFonts w:ascii="Gill Sans MT" w:hAnsi="Gill Sans MT"/>
          <w:szCs w:val="24"/>
        </w:rPr>
      </w:pPr>
      <w:r w:rsidRPr="00AF4391">
        <w:rPr>
          <w:rFonts w:ascii="Gill Sans MT" w:hAnsi="Gill Sans MT"/>
          <w:spacing w:val="-1"/>
          <w:szCs w:val="24"/>
        </w:rPr>
        <w:t>YTD</w:t>
      </w:r>
      <w:r w:rsidRPr="00AF4391">
        <w:rPr>
          <w:rFonts w:ascii="Gill Sans MT" w:hAnsi="Gill Sans MT"/>
          <w:szCs w:val="24"/>
        </w:rPr>
        <w:t xml:space="preserve"> </w:t>
      </w:r>
      <w:r w:rsidRPr="00AF4391">
        <w:rPr>
          <w:rFonts w:ascii="Gill Sans MT" w:hAnsi="Gill Sans MT"/>
          <w:spacing w:val="-1"/>
          <w:szCs w:val="24"/>
        </w:rPr>
        <w:t>Accounting</w:t>
      </w:r>
      <w:r w:rsidRPr="00AF4391">
        <w:rPr>
          <w:rFonts w:ascii="Gill Sans MT" w:hAnsi="Gill Sans MT"/>
          <w:spacing w:val="-4"/>
          <w:szCs w:val="24"/>
        </w:rPr>
        <w:t xml:space="preserve"> </w:t>
      </w:r>
      <w:r w:rsidRPr="00AF4391">
        <w:rPr>
          <w:rFonts w:ascii="Gill Sans MT" w:hAnsi="Gill Sans MT"/>
          <w:spacing w:val="-1"/>
          <w:szCs w:val="24"/>
        </w:rPr>
        <w:t>Period</w:t>
      </w:r>
    </w:p>
    <w:p w14:paraId="2D0718B9" w14:textId="77777777" w:rsidR="00A94011" w:rsidRPr="00AF4391" w:rsidRDefault="00A94011" w:rsidP="0046425C">
      <w:pPr>
        <w:pStyle w:val="BodyText"/>
        <w:numPr>
          <w:ilvl w:val="2"/>
          <w:numId w:val="39"/>
        </w:numPr>
        <w:tabs>
          <w:tab w:val="clear" w:pos="-720"/>
          <w:tab w:val="left" w:pos="2260"/>
        </w:tabs>
        <w:suppressAutoHyphens w:val="0"/>
        <w:spacing w:line="240" w:lineRule="auto"/>
        <w:ind w:left="1080" w:hanging="360"/>
        <w:jc w:val="left"/>
        <w:rPr>
          <w:rFonts w:ascii="Gill Sans MT" w:hAnsi="Gill Sans MT"/>
          <w:szCs w:val="24"/>
        </w:rPr>
      </w:pPr>
      <w:r w:rsidRPr="00AF4391">
        <w:rPr>
          <w:rFonts w:ascii="Gill Sans MT" w:hAnsi="Gill Sans MT"/>
          <w:spacing w:val="-1"/>
          <w:szCs w:val="24"/>
        </w:rPr>
        <w:t>YTD Budget</w:t>
      </w:r>
      <w:r w:rsidRPr="00AF4391">
        <w:rPr>
          <w:rFonts w:ascii="Gill Sans MT" w:hAnsi="Gill Sans MT"/>
          <w:szCs w:val="24"/>
        </w:rPr>
        <w:t xml:space="preserve"> for</w:t>
      </w:r>
      <w:r w:rsidRPr="00AF4391">
        <w:rPr>
          <w:rFonts w:ascii="Gill Sans MT" w:hAnsi="Gill Sans MT"/>
          <w:spacing w:val="-2"/>
          <w:szCs w:val="24"/>
        </w:rPr>
        <w:t xml:space="preserve"> </w:t>
      </w:r>
      <w:r w:rsidRPr="00AF4391">
        <w:rPr>
          <w:rFonts w:ascii="Gill Sans MT" w:hAnsi="Gill Sans MT"/>
          <w:spacing w:val="-1"/>
          <w:szCs w:val="24"/>
        </w:rPr>
        <w:t>Accounting</w:t>
      </w:r>
      <w:r w:rsidRPr="00AF4391">
        <w:rPr>
          <w:rFonts w:ascii="Gill Sans MT" w:hAnsi="Gill Sans MT"/>
          <w:szCs w:val="24"/>
        </w:rPr>
        <w:t xml:space="preserve"> </w:t>
      </w:r>
      <w:r w:rsidRPr="00AF4391">
        <w:rPr>
          <w:rFonts w:ascii="Gill Sans MT" w:hAnsi="Gill Sans MT"/>
          <w:spacing w:val="-1"/>
          <w:szCs w:val="24"/>
        </w:rPr>
        <w:t>Period</w:t>
      </w:r>
    </w:p>
    <w:p w14:paraId="044C2B21" w14:textId="77777777" w:rsidR="00FF6BE0" w:rsidRPr="00AF4391" w:rsidRDefault="00A94011" w:rsidP="0046425C">
      <w:pPr>
        <w:pStyle w:val="BodyText"/>
        <w:numPr>
          <w:ilvl w:val="2"/>
          <w:numId w:val="39"/>
        </w:numPr>
        <w:tabs>
          <w:tab w:val="clear" w:pos="-720"/>
          <w:tab w:val="left" w:pos="2260"/>
        </w:tabs>
        <w:suppressAutoHyphens w:val="0"/>
        <w:spacing w:line="240" w:lineRule="auto"/>
        <w:ind w:left="1080" w:hanging="360"/>
        <w:jc w:val="left"/>
        <w:rPr>
          <w:rFonts w:ascii="Gill Sans MT" w:hAnsi="Gill Sans MT"/>
          <w:szCs w:val="24"/>
        </w:rPr>
      </w:pPr>
      <w:r w:rsidRPr="00AF4391">
        <w:rPr>
          <w:rFonts w:ascii="Gill Sans MT" w:hAnsi="Gill Sans MT"/>
          <w:spacing w:val="-1"/>
          <w:szCs w:val="24"/>
        </w:rPr>
        <w:t>YTD</w:t>
      </w:r>
      <w:r w:rsidRPr="00AF4391">
        <w:rPr>
          <w:rFonts w:ascii="Gill Sans MT" w:hAnsi="Gill Sans MT"/>
          <w:szCs w:val="24"/>
        </w:rPr>
        <w:t xml:space="preserve"> </w:t>
      </w:r>
      <w:r w:rsidRPr="00AF4391">
        <w:rPr>
          <w:rFonts w:ascii="Gill Sans MT" w:hAnsi="Gill Sans MT"/>
          <w:spacing w:val="-1"/>
          <w:szCs w:val="24"/>
        </w:rPr>
        <w:t>Prior</w:t>
      </w:r>
      <w:r w:rsidRPr="00AF4391">
        <w:rPr>
          <w:rFonts w:ascii="Gill Sans MT" w:hAnsi="Gill Sans MT"/>
          <w:szCs w:val="24"/>
        </w:rPr>
        <w:t xml:space="preserve"> </w:t>
      </w:r>
      <w:r w:rsidRPr="00AF4391">
        <w:rPr>
          <w:rFonts w:ascii="Gill Sans MT" w:hAnsi="Gill Sans MT"/>
          <w:spacing w:val="-1"/>
          <w:szCs w:val="24"/>
        </w:rPr>
        <w:t>Year</w:t>
      </w:r>
      <w:r w:rsidRPr="00AF4391">
        <w:rPr>
          <w:rFonts w:ascii="Gill Sans MT" w:hAnsi="Gill Sans MT"/>
          <w:spacing w:val="-2"/>
          <w:szCs w:val="24"/>
        </w:rPr>
        <w:t xml:space="preserve"> </w:t>
      </w:r>
      <w:r w:rsidRPr="00AF4391">
        <w:rPr>
          <w:rFonts w:ascii="Gill Sans MT" w:hAnsi="Gill Sans MT"/>
          <w:szCs w:val="24"/>
        </w:rPr>
        <w:t xml:space="preserve">Accounting </w:t>
      </w:r>
      <w:r w:rsidRPr="00AF4391">
        <w:rPr>
          <w:rFonts w:ascii="Gill Sans MT" w:hAnsi="Gill Sans MT"/>
          <w:spacing w:val="-1"/>
          <w:szCs w:val="24"/>
        </w:rPr>
        <w:t>Period</w:t>
      </w:r>
    </w:p>
    <w:p w14:paraId="791F541F" w14:textId="77777777" w:rsidR="00FF6BE0" w:rsidRPr="00AF4391" w:rsidRDefault="00FF6BE0" w:rsidP="0046425C">
      <w:pPr>
        <w:pStyle w:val="BodyText"/>
        <w:numPr>
          <w:ilvl w:val="0"/>
          <w:numId w:val="40"/>
        </w:numPr>
        <w:tabs>
          <w:tab w:val="clear" w:pos="-720"/>
          <w:tab w:val="left" w:pos="2260"/>
        </w:tabs>
        <w:suppressAutoHyphens w:val="0"/>
        <w:spacing w:before="60" w:line="240" w:lineRule="auto"/>
        <w:ind w:left="720"/>
        <w:jc w:val="left"/>
        <w:rPr>
          <w:rFonts w:ascii="Gill Sans MT" w:hAnsi="Gill Sans MT"/>
          <w:szCs w:val="24"/>
        </w:rPr>
      </w:pPr>
      <w:r w:rsidRPr="00AF4391">
        <w:rPr>
          <w:rFonts w:ascii="Gill Sans MT" w:hAnsi="Gill Sans MT"/>
          <w:spacing w:val="-1"/>
        </w:rPr>
        <w:t>consistent</w:t>
      </w:r>
      <w:r w:rsidRPr="00AF4391">
        <w:rPr>
          <w:rFonts w:ascii="Gill Sans MT" w:hAnsi="Gill Sans MT"/>
        </w:rPr>
        <w:t xml:space="preserve"> </w:t>
      </w:r>
      <w:r w:rsidRPr="00AF4391">
        <w:rPr>
          <w:rFonts w:ascii="Gill Sans MT" w:hAnsi="Gill Sans MT"/>
          <w:spacing w:val="-1"/>
        </w:rPr>
        <w:t>compliance</w:t>
      </w:r>
      <w:r w:rsidRPr="00AF4391">
        <w:rPr>
          <w:rFonts w:ascii="Gill Sans MT" w:hAnsi="Gill Sans MT"/>
          <w:spacing w:val="-2"/>
        </w:rPr>
        <w:t xml:space="preserve"> </w:t>
      </w:r>
      <w:r w:rsidRPr="00AF4391">
        <w:rPr>
          <w:rFonts w:ascii="Gill Sans MT" w:hAnsi="Gill Sans MT"/>
          <w:spacing w:val="-1"/>
        </w:rPr>
        <w:t>and</w:t>
      </w:r>
      <w:r w:rsidRPr="00AF4391">
        <w:rPr>
          <w:rFonts w:ascii="Gill Sans MT" w:hAnsi="Gill Sans MT"/>
        </w:rPr>
        <w:t xml:space="preserve"> </w:t>
      </w:r>
      <w:r w:rsidRPr="00AF4391">
        <w:rPr>
          <w:rFonts w:ascii="Gill Sans MT" w:hAnsi="Gill Sans MT"/>
          <w:spacing w:val="-1"/>
        </w:rPr>
        <w:t>established</w:t>
      </w:r>
      <w:r w:rsidRPr="00AF4391">
        <w:rPr>
          <w:rFonts w:ascii="Gill Sans MT" w:hAnsi="Gill Sans MT"/>
          <w:spacing w:val="-2"/>
        </w:rPr>
        <w:t xml:space="preserve"> </w:t>
      </w:r>
      <w:r w:rsidRPr="00AF4391">
        <w:rPr>
          <w:rFonts w:ascii="Gill Sans MT" w:hAnsi="Gill Sans MT"/>
          <w:spacing w:val="-1"/>
        </w:rPr>
        <w:t>audit</w:t>
      </w:r>
      <w:r w:rsidRPr="00AF4391">
        <w:rPr>
          <w:rFonts w:ascii="Gill Sans MT" w:hAnsi="Gill Sans MT"/>
        </w:rPr>
        <w:t xml:space="preserve"> </w:t>
      </w:r>
      <w:r w:rsidRPr="00AF4391">
        <w:rPr>
          <w:rFonts w:ascii="Gill Sans MT" w:hAnsi="Gill Sans MT"/>
          <w:spacing w:val="-1"/>
        </w:rPr>
        <w:t>trail that includes</w:t>
      </w:r>
      <w:r w:rsidRPr="00AF4391">
        <w:rPr>
          <w:rFonts w:ascii="Gill Sans MT" w:hAnsi="Gill Sans MT"/>
          <w:szCs w:val="24"/>
        </w:rPr>
        <w:t>:</w:t>
      </w:r>
    </w:p>
    <w:p w14:paraId="41EB1FE0" w14:textId="77777777" w:rsidR="00FF6BE0" w:rsidRPr="00AF4391" w:rsidRDefault="00FF6BE0" w:rsidP="0046425C">
      <w:pPr>
        <w:pStyle w:val="BodyText"/>
        <w:numPr>
          <w:ilvl w:val="1"/>
          <w:numId w:val="40"/>
        </w:numPr>
        <w:tabs>
          <w:tab w:val="clear" w:pos="-720"/>
          <w:tab w:val="left" w:pos="2260"/>
        </w:tabs>
        <w:suppressAutoHyphens w:val="0"/>
        <w:spacing w:line="240" w:lineRule="auto"/>
        <w:ind w:left="1080"/>
        <w:jc w:val="left"/>
        <w:rPr>
          <w:rFonts w:ascii="Gill Sans MT" w:hAnsi="Gill Sans MT"/>
          <w:szCs w:val="24"/>
        </w:rPr>
      </w:pPr>
      <w:r w:rsidRPr="00AF4391">
        <w:rPr>
          <w:rFonts w:ascii="Gill Sans MT" w:hAnsi="Gill Sans MT"/>
          <w:szCs w:val="24"/>
        </w:rPr>
        <w:t>accounting period end close procedure checklists and documentation of completion</w:t>
      </w:r>
    </w:p>
    <w:p w14:paraId="74329C87" w14:textId="77777777" w:rsidR="00FF6BE0" w:rsidRPr="00AF4391" w:rsidRDefault="00FF6BE0" w:rsidP="0046425C">
      <w:pPr>
        <w:pStyle w:val="BodyText"/>
        <w:numPr>
          <w:ilvl w:val="1"/>
          <w:numId w:val="40"/>
        </w:numPr>
        <w:tabs>
          <w:tab w:val="clear" w:pos="-720"/>
          <w:tab w:val="left" w:pos="2260"/>
        </w:tabs>
        <w:suppressAutoHyphens w:val="0"/>
        <w:spacing w:line="240" w:lineRule="auto"/>
        <w:ind w:left="1080"/>
        <w:jc w:val="left"/>
        <w:rPr>
          <w:rFonts w:ascii="Gill Sans MT" w:hAnsi="Gill Sans MT"/>
          <w:szCs w:val="24"/>
        </w:rPr>
      </w:pPr>
      <w:r w:rsidRPr="00AF4391">
        <w:rPr>
          <w:rFonts w:ascii="Gill Sans MT" w:hAnsi="Gill Sans MT"/>
          <w:szCs w:val="24"/>
        </w:rPr>
        <w:t>accounting adjustments with memos and explanations of adjustment</w:t>
      </w:r>
    </w:p>
    <w:p w14:paraId="54ABE42C" w14:textId="77777777" w:rsidR="00FF6BE0" w:rsidRPr="00AF4391" w:rsidRDefault="00FF6BE0" w:rsidP="0046425C">
      <w:pPr>
        <w:pStyle w:val="BodyText"/>
        <w:numPr>
          <w:ilvl w:val="1"/>
          <w:numId w:val="40"/>
        </w:numPr>
        <w:tabs>
          <w:tab w:val="clear" w:pos="-720"/>
          <w:tab w:val="left" w:pos="2260"/>
        </w:tabs>
        <w:suppressAutoHyphens w:val="0"/>
        <w:spacing w:line="240" w:lineRule="auto"/>
        <w:ind w:left="1080"/>
        <w:jc w:val="left"/>
        <w:rPr>
          <w:rFonts w:ascii="Gill Sans MT" w:hAnsi="Gill Sans MT"/>
          <w:szCs w:val="24"/>
        </w:rPr>
      </w:pPr>
      <w:r w:rsidRPr="00AF4391">
        <w:rPr>
          <w:rFonts w:ascii="Gill Sans MT" w:hAnsi="Gill Sans MT"/>
          <w:szCs w:val="24"/>
        </w:rPr>
        <w:t>Trial Balance and General Ledger review noted at least quarterly or consistent with board approved procedure</w:t>
      </w:r>
    </w:p>
    <w:p w14:paraId="615D5302" w14:textId="77777777" w:rsidR="00FF6BE0" w:rsidRPr="00AF4391" w:rsidRDefault="00FF6BE0" w:rsidP="0046425C">
      <w:pPr>
        <w:pStyle w:val="BodyText"/>
        <w:numPr>
          <w:ilvl w:val="1"/>
          <w:numId w:val="40"/>
        </w:numPr>
        <w:tabs>
          <w:tab w:val="clear" w:pos="-720"/>
          <w:tab w:val="left" w:pos="2260"/>
        </w:tabs>
        <w:suppressAutoHyphens w:val="0"/>
        <w:spacing w:line="240" w:lineRule="auto"/>
        <w:ind w:left="1080" w:right="-540"/>
        <w:jc w:val="left"/>
        <w:rPr>
          <w:rFonts w:ascii="Gill Sans MT" w:hAnsi="Gill Sans MT"/>
          <w:szCs w:val="24"/>
        </w:rPr>
      </w:pPr>
      <w:r w:rsidRPr="00AF4391">
        <w:rPr>
          <w:rFonts w:ascii="Gill Sans MT" w:hAnsi="Gill Sans MT"/>
          <w:szCs w:val="24"/>
        </w:rPr>
        <w:t>documented donations and (applicable) restrictions and appropriate financial reporting.</w:t>
      </w:r>
    </w:p>
    <w:p w14:paraId="54466A90" w14:textId="77777777" w:rsidR="00D418C4" w:rsidRPr="00AF4391" w:rsidRDefault="00D418C4" w:rsidP="00C87280">
      <w:pPr>
        <w:pStyle w:val="Heading1"/>
        <w:numPr>
          <w:ilvl w:val="0"/>
          <w:numId w:val="0"/>
        </w:numPr>
        <w:spacing w:line="240" w:lineRule="auto"/>
        <w:rPr>
          <w:rFonts w:ascii="Gill Sans MT" w:hAnsi="Gill Sans MT"/>
        </w:rPr>
      </w:pPr>
      <w:r w:rsidRPr="00AF4391">
        <w:rPr>
          <w:rFonts w:ascii="Gill Sans MT" w:hAnsi="Gill Sans MT"/>
        </w:rPr>
        <w:t>APPENDIX A-</w:t>
      </w:r>
      <w:r w:rsidR="0089240B" w:rsidRPr="00AF4391">
        <w:rPr>
          <w:rFonts w:ascii="Gill Sans MT" w:hAnsi="Gill Sans MT"/>
        </w:rPr>
        <w:t>5</w:t>
      </w:r>
    </w:p>
    <w:p w14:paraId="2C72F34D" w14:textId="77777777" w:rsidR="00D418C4" w:rsidRPr="00AF4391" w:rsidRDefault="00D418C4" w:rsidP="00C87280">
      <w:pPr>
        <w:jc w:val="center"/>
        <w:rPr>
          <w:rFonts w:ascii="Gill Sans MT" w:hAnsi="Gill Sans MT"/>
        </w:rPr>
      </w:pPr>
    </w:p>
    <w:p w14:paraId="50EC9468" w14:textId="77777777" w:rsidR="00E4658A" w:rsidRPr="00AF4391" w:rsidRDefault="00E4658A" w:rsidP="00C87280">
      <w:pPr>
        <w:pStyle w:val="Heading1"/>
        <w:numPr>
          <w:ilvl w:val="0"/>
          <w:numId w:val="0"/>
        </w:numPr>
        <w:spacing w:line="240" w:lineRule="auto"/>
        <w:rPr>
          <w:rFonts w:ascii="Gill Sans MT" w:hAnsi="Gill Sans MT"/>
        </w:rPr>
      </w:pPr>
      <w:r w:rsidRPr="00AF4391">
        <w:rPr>
          <w:rFonts w:ascii="Gill Sans MT" w:hAnsi="Gill Sans MT"/>
        </w:rPr>
        <w:t>Center Financial Governance and Accountability Report</w:t>
      </w:r>
    </w:p>
    <w:p w14:paraId="1F0645E8" w14:textId="77777777" w:rsidR="00E4658A" w:rsidRPr="00AF4391" w:rsidRDefault="00E4658A" w:rsidP="00C87280">
      <w:pPr>
        <w:pStyle w:val="EndnoteText"/>
        <w:rPr>
          <w:rFonts w:ascii="Gill Sans MT" w:hAnsi="Gill Sans MT"/>
        </w:rPr>
      </w:pPr>
    </w:p>
    <w:p w14:paraId="4EB48CE1" w14:textId="77777777" w:rsidR="00E4658A" w:rsidRPr="00AF4391" w:rsidRDefault="00E4658A" w:rsidP="00C87280">
      <w:pPr>
        <w:widowControl/>
        <w:rPr>
          <w:rFonts w:ascii="Gill Sans MT" w:hAnsi="Gill Sans MT"/>
          <w:i/>
          <w:iCs/>
        </w:rPr>
      </w:pPr>
      <w:r w:rsidRPr="00AF4391">
        <w:rPr>
          <w:rFonts w:ascii="Gill Sans MT" w:hAnsi="Gill Sans MT"/>
          <w:i/>
          <w:iCs/>
        </w:rPr>
        <w:t xml:space="preserve">To be completed by Board Treasurer and/or Chair of the Board Finance/Audit Committee and submitted with Accreditation review materials prior to site visit. </w:t>
      </w:r>
    </w:p>
    <w:p w14:paraId="7F8D6508" w14:textId="77777777" w:rsidR="00E555F2" w:rsidRPr="00AF4391" w:rsidRDefault="00E555F2" w:rsidP="0046425C">
      <w:pPr>
        <w:pStyle w:val="BodyText"/>
        <w:numPr>
          <w:ilvl w:val="0"/>
          <w:numId w:val="41"/>
        </w:numPr>
        <w:tabs>
          <w:tab w:val="clear" w:pos="-720"/>
          <w:tab w:val="left" w:pos="548"/>
        </w:tabs>
        <w:suppressAutoHyphens w:val="0"/>
        <w:spacing w:before="120" w:line="240" w:lineRule="auto"/>
        <w:ind w:left="360" w:hanging="360"/>
        <w:rPr>
          <w:rFonts w:ascii="Gill Sans MT" w:hAnsi="Gill Sans MT"/>
        </w:rPr>
      </w:pPr>
      <w:r w:rsidRPr="00AF4391">
        <w:rPr>
          <w:rFonts w:ascii="Gill Sans MT" w:hAnsi="Gill Sans MT"/>
        </w:rPr>
        <w:t>For</w:t>
      </w:r>
      <w:r w:rsidRPr="00AF4391">
        <w:rPr>
          <w:rFonts w:ascii="Gill Sans MT" w:hAnsi="Gill Sans MT"/>
          <w:spacing w:val="-2"/>
        </w:rPr>
        <w:t xml:space="preserve"> </w:t>
      </w:r>
      <w:r w:rsidRPr="00AF4391">
        <w:rPr>
          <w:rFonts w:ascii="Gill Sans MT" w:hAnsi="Gill Sans MT"/>
        </w:rPr>
        <w:t>each of</w:t>
      </w:r>
      <w:r w:rsidRPr="00AF4391">
        <w:rPr>
          <w:rFonts w:ascii="Gill Sans MT" w:hAnsi="Gill Sans MT"/>
          <w:spacing w:val="-2"/>
        </w:rPr>
        <w:t xml:space="preserve"> </w:t>
      </w:r>
      <w:r w:rsidRPr="00AF4391">
        <w:rPr>
          <w:rFonts w:ascii="Gill Sans MT" w:hAnsi="Gill Sans MT"/>
        </w:rPr>
        <w:t>the</w:t>
      </w:r>
      <w:r w:rsidRPr="00AF4391">
        <w:rPr>
          <w:rFonts w:ascii="Gill Sans MT" w:hAnsi="Gill Sans MT"/>
          <w:spacing w:val="-2"/>
        </w:rPr>
        <w:t xml:space="preserve"> </w:t>
      </w:r>
      <w:r w:rsidRPr="00AF4391">
        <w:rPr>
          <w:rFonts w:ascii="Gill Sans MT" w:hAnsi="Gill Sans MT"/>
        </w:rPr>
        <w:t>last four years has</w:t>
      </w:r>
      <w:r w:rsidRPr="00AF4391">
        <w:rPr>
          <w:rFonts w:ascii="Gill Sans MT" w:hAnsi="Gill Sans MT"/>
          <w:spacing w:val="4"/>
        </w:rPr>
        <w:t xml:space="preserve"> </w:t>
      </w:r>
      <w:r w:rsidRPr="00AF4391">
        <w:rPr>
          <w:rFonts w:ascii="Gill Sans MT" w:hAnsi="Gill Sans MT"/>
        </w:rPr>
        <w:t>your Center</w:t>
      </w:r>
      <w:r w:rsidRPr="00AF4391">
        <w:rPr>
          <w:rFonts w:ascii="Gill Sans MT" w:hAnsi="Gill Sans MT"/>
          <w:spacing w:val="1"/>
        </w:rPr>
        <w:t xml:space="preserve"> </w:t>
      </w:r>
      <w:r w:rsidRPr="00AF4391">
        <w:rPr>
          <w:rFonts w:ascii="Gill Sans MT" w:hAnsi="Gill Sans MT"/>
        </w:rPr>
        <w:t>engaged independent public accounting services (audit, review,</w:t>
      </w:r>
      <w:r w:rsidRPr="00AF4391">
        <w:rPr>
          <w:rFonts w:ascii="Gill Sans MT" w:hAnsi="Gill Sans MT"/>
          <w:spacing w:val="-2"/>
        </w:rPr>
        <w:t xml:space="preserve"> </w:t>
      </w:r>
      <w:r w:rsidRPr="00AF4391">
        <w:rPr>
          <w:rFonts w:ascii="Gill Sans MT" w:hAnsi="Gill Sans MT"/>
        </w:rPr>
        <w:t>or full-disclosure</w:t>
      </w:r>
      <w:r w:rsidRPr="00AF4391">
        <w:rPr>
          <w:rFonts w:ascii="Gill Sans MT" w:hAnsi="Gill Sans MT"/>
          <w:spacing w:val="-2"/>
        </w:rPr>
        <w:t xml:space="preserve"> </w:t>
      </w:r>
      <w:r w:rsidRPr="00AF4391">
        <w:rPr>
          <w:rFonts w:ascii="Gill Sans MT" w:hAnsi="Gill Sans MT"/>
        </w:rPr>
        <w:t>compilation)</w:t>
      </w:r>
      <w:r w:rsidRPr="00AF4391">
        <w:rPr>
          <w:rFonts w:ascii="Gill Sans MT" w:hAnsi="Gill Sans MT"/>
          <w:spacing w:val="-2"/>
        </w:rPr>
        <w:t xml:space="preserve"> </w:t>
      </w:r>
      <w:r w:rsidRPr="00AF4391">
        <w:rPr>
          <w:rFonts w:ascii="Gill Sans MT" w:hAnsi="Gill Sans MT"/>
        </w:rPr>
        <w:t>as recommended by ACC 26D?</w:t>
      </w:r>
    </w:p>
    <w:p w14:paraId="6E69E72E" w14:textId="77777777" w:rsidR="00E555F2" w:rsidRPr="00AF4391" w:rsidRDefault="00E555F2" w:rsidP="0046425C">
      <w:pPr>
        <w:pStyle w:val="BodyText"/>
        <w:numPr>
          <w:ilvl w:val="0"/>
          <w:numId w:val="41"/>
        </w:numPr>
        <w:tabs>
          <w:tab w:val="clear" w:pos="-720"/>
          <w:tab w:val="left" w:pos="548"/>
        </w:tabs>
        <w:suppressAutoHyphens w:val="0"/>
        <w:spacing w:before="200" w:line="240" w:lineRule="auto"/>
        <w:ind w:left="360" w:hanging="360"/>
        <w:rPr>
          <w:rFonts w:ascii="Gill Sans MT" w:hAnsi="Gill Sans MT"/>
        </w:rPr>
      </w:pPr>
      <w:r w:rsidRPr="00AF4391">
        <w:rPr>
          <w:rFonts w:ascii="Gill Sans MT" w:hAnsi="Gill Sans MT"/>
        </w:rPr>
        <w:t>If not, have the alternative documented internal procedures been completed, reviewed, and approved by the Board of Directors (with documentation in the minutes)?</w:t>
      </w:r>
    </w:p>
    <w:p w14:paraId="6FD6B28A" w14:textId="77777777" w:rsidR="00E555F2" w:rsidRPr="00AF4391" w:rsidRDefault="00E555F2" w:rsidP="0046425C">
      <w:pPr>
        <w:pStyle w:val="BodyText"/>
        <w:numPr>
          <w:ilvl w:val="0"/>
          <w:numId w:val="41"/>
        </w:numPr>
        <w:tabs>
          <w:tab w:val="clear" w:pos="-720"/>
          <w:tab w:val="left" w:pos="548"/>
        </w:tabs>
        <w:suppressAutoHyphens w:val="0"/>
        <w:spacing w:before="200" w:line="240" w:lineRule="auto"/>
        <w:ind w:left="360" w:hanging="360"/>
        <w:rPr>
          <w:rFonts w:ascii="Gill Sans MT" w:hAnsi="Gill Sans MT"/>
        </w:rPr>
      </w:pPr>
      <w:r w:rsidRPr="00AF4391">
        <w:rPr>
          <w:rFonts w:ascii="Gill Sans MT" w:hAnsi="Gill Sans MT"/>
        </w:rPr>
        <w:lastRenderedPageBreak/>
        <w:t>Have independent accounting services identified any internal control weaknesses? If so, have the board evaluated and implemented corrections?</w:t>
      </w:r>
    </w:p>
    <w:p w14:paraId="1A8C4874" w14:textId="77777777" w:rsidR="00E555F2" w:rsidRPr="00AF4391" w:rsidRDefault="00E555F2" w:rsidP="0046425C">
      <w:pPr>
        <w:pStyle w:val="BodyText"/>
        <w:numPr>
          <w:ilvl w:val="0"/>
          <w:numId w:val="41"/>
        </w:numPr>
        <w:tabs>
          <w:tab w:val="clear" w:pos="-720"/>
          <w:tab w:val="left" w:pos="548"/>
        </w:tabs>
        <w:suppressAutoHyphens w:val="0"/>
        <w:spacing w:before="200" w:line="240" w:lineRule="auto"/>
        <w:ind w:left="360" w:hanging="360"/>
        <w:rPr>
          <w:rFonts w:ascii="Gill Sans MT" w:hAnsi="Gill Sans MT"/>
        </w:rPr>
      </w:pPr>
      <w:r w:rsidRPr="00AF4391">
        <w:rPr>
          <w:rFonts w:ascii="Gill Sans MT" w:hAnsi="Gill Sans MT"/>
        </w:rPr>
        <w:t>Is the board or Center staff aware of any internal control weaknesses not identified with accounting services or not previously reported or evaluated by the board? If so, please note, with organizational plans to evalu</w:t>
      </w:r>
      <w:r w:rsidR="00F04C80" w:rsidRPr="00AF4391">
        <w:rPr>
          <w:rFonts w:ascii="Gill Sans MT" w:hAnsi="Gill Sans MT"/>
        </w:rPr>
        <w:t>ate and address and expected date of completion.</w:t>
      </w:r>
    </w:p>
    <w:p w14:paraId="12C44869" w14:textId="77777777" w:rsidR="00F04C80" w:rsidRPr="00AF4391" w:rsidRDefault="00F04C80" w:rsidP="0046425C">
      <w:pPr>
        <w:pStyle w:val="BodyText"/>
        <w:numPr>
          <w:ilvl w:val="0"/>
          <w:numId w:val="41"/>
        </w:numPr>
        <w:tabs>
          <w:tab w:val="clear" w:pos="-720"/>
          <w:tab w:val="left" w:pos="548"/>
        </w:tabs>
        <w:suppressAutoHyphens w:val="0"/>
        <w:spacing w:before="200" w:line="240" w:lineRule="auto"/>
        <w:ind w:left="360" w:hanging="360"/>
        <w:rPr>
          <w:rFonts w:ascii="Gill Sans MT" w:hAnsi="Gill Sans MT"/>
        </w:rPr>
      </w:pPr>
      <w:r w:rsidRPr="00AF4391">
        <w:rPr>
          <w:rFonts w:ascii="Gill Sans MT" w:hAnsi="Gill Sans MT"/>
        </w:rPr>
        <w:t>Has the Center staff and board evaluated the organization’s sustainability?</w:t>
      </w:r>
    </w:p>
    <w:p w14:paraId="0F1A9573" w14:textId="77777777" w:rsidR="00F04C80" w:rsidRPr="00AF4391" w:rsidRDefault="00F04C80" w:rsidP="0046425C">
      <w:pPr>
        <w:pStyle w:val="BodyText"/>
        <w:numPr>
          <w:ilvl w:val="1"/>
          <w:numId w:val="42"/>
        </w:numPr>
        <w:tabs>
          <w:tab w:val="clear" w:pos="-720"/>
          <w:tab w:val="left" w:pos="548"/>
        </w:tabs>
        <w:suppressAutoHyphens w:val="0"/>
        <w:spacing w:before="60" w:line="240" w:lineRule="auto"/>
        <w:ind w:left="821" w:hanging="360"/>
        <w:rPr>
          <w:rFonts w:ascii="Gill Sans MT" w:hAnsi="Gill Sans MT"/>
        </w:rPr>
      </w:pPr>
      <w:r w:rsidRPr="00AF4391">
        <w:rPr>
          <w:rFonts w:ascii="Gill Sans MT" w:hAnsi="Gill Sans MT"/>
        </w:rPr>
        <w:t>Does the Center have unrestricted positive equity? If so, what per</w:t>
      </w:r>
      <w:r w:rsidR="00E66C73" w:rsidRPr="00AF4391">
        <w:rPr>
          <w:rFonts w:ascii="Gill Sans MT" w:hAnsi="Gill Sans MT"/>
        </w:rPr>
        <w:t>c</w:t>
      </w:r>
      <w:r w:rsidRPr="00AF4391">
        <w:rPr>
          <w:rFonts w:ascii="Gill Sans MT" w:hAnsi="Gill Sans MT"/>
        </w:rPr>
        <w:t>ent of the annual budget does it represent?</w:t>
      </w:r>
    </w:p>
    <w:p w14:paraId="09E42430" w14:textId="77777777" w:rsidR="00F04C80" w:rsidRPr="00AF4391" w:rsidRDefault="00F04C80" w:rsidP="0046425C">
      <w:pPr>
        <w:pStyle w:val="BodyText"/>
        <w:numPr>
          <w:ilvl w:val="1"/>
          <w:numId w:val="42"/>
        </w:numPr>
        <w:tabs>
          <w:tab w:val="clear" w:pos="-720"/>
          <w:tab w:val="left" w:pos="548"/>
        </w:tabs>
        <w:suppressAutoHyphens w:val="0"/>
        <w:spacing w:before="60" w:line="240" w:lineRule="auto"/>
        <w:ind w:left="821" w:hanging="360"/>
        <w:rPr>
          <w:rFonts w:ascii="Gill Sans MT" w:hAnsi="Gill Sans MT"/>
        </w:rPr>
      </w:pPr>
      <w:r w:rsidRPr="00AF4391">
        <w:rPr>
          <w:rFonts w:ascii="Gill Sans MT" w:hAnsi="Gill Sans MT"/>
        </w:rPr>
        <w:t>Does the Center have temporarily restricted positive equity that can provide significant resources to help sustain operations? If so, what percent of the annual budget will be supported by utilizing (meeting restrictions to be able to support current operations) temporarily restricted equity?</w:t>
      </w:r>
    </w:p>
    <w:p w14:paraId="104CFCE3" w14:textId="77777777" w:rsidR="00F04C80" w:rsidRPr="00AF4391" w:rsidRDefault="00F04C80" w:rsidP="0046425C">
      <w:pPr>
        <w:pStyle w:val="BodyText"/>
        <w:numPr>
          <w:ilvl w:val="1"/>
          <w:numId w:val="42"/>
        </w:numPr>
        <w:tabs>
          <w:tab w:val="clear" w:pos="-720"/>
          <w:tab w:val="left" w:pos="548"/>
        </w:tabs>
        <w:suppressAutoHyphens w:val="0"/>
        <w:spacing w:before="60" w:line="240" w:lineRule="auto"/>
        <w:ind w:left="821" w:hanging="360"/>
        <w:rPr>
          <w:rFonts w:ascii="Gill Sans MT" w:hAnsi="Gill Sans MT"/>
        </w:rPr>
      </w:pPr>
      <w:r w:rsidRPr="00AF4391">
        <w:rPr>
          <w:rFonts w:ascii="Gill Sans MT" w:hAnsi="Gill Sans MT"/>
        </w:rPr>
        <w:t>Has the Center accurately identified costs to operate? By program?</w:t>
      </w:r>
    </w:p>
    <w:p w14:paraId="748E53D3" w14:textId="77777777" w:rsidR="00F04C80" w:rsidRPr="00AF4391" w:rsidRDefault="00F04C80" w:rsidP="0046425C">
      <w:pPr>
        <w:pStyle w:val="BodyText"/>
        <w:numPr>
          <w:ilvl w:val="1"/>
          <w:numId w:val="42"/>
        </w:numPr>
        <w:tabs>
          <w:tab w:val="clear" w:pos="-720"/>
          <w:tab w:val="left" w:pos="548"/>
        </w:tabs>
        <w:suppressAutoHyphens w:val="0"/>
        <w:spacing w:before="60" w:line="240" w:lineRule="auto"/>
        <w:ind w:left="821" w:hanging="360"/>
        <w:rPr>
          <w:rFonts w:ascii="Gill Sans MT" w:hAnsi="Gill Sans MT"/>
        </w:rPr>
      </w:pPr>
      <w:r w:rsidRPr="00AF4391">
        <w:rPr>
          <w:rFonts w:ascii="Gill Sans MT" w:hAnsi="Gill Sans MT"/>
        </w:rPr>
        <w:t xml:space="preserve">What is the average cost per clinical hour to provide mental health services? How does this compare to other Network Centers of similar size as reported in the </w:t>
      </w:r>
      <w:r w:rsidRPr="00AF4391">
        <w:rPr>
          <w:rFonts w:ascii="Gill Sans MT" w:hAnsi="Gill Sans MT"/>
          <w:i/>
          <w:iCs/>
        </w:rPr>
        <w:t>Solihten Centers’ Annual Statistical Report?</w:t>
      </w:r>
    </w:p>
    <w:p w14:paraId="1332AACF" w14:textId="77777777" w:rsidR="00F04C80" w:rsidRPr="00AF4391" w:rsidRDefault="00F04C80" w:rsidP="0046425C">
      <w:pPr>
        <w:pStyle w:val="BodyText"/>
        <w:numPr>
          <w:ilvl w:val="1"/>
          <w:numId w:val="42"/>
        </w:numPr>
        <w:tabs>
          <w:tab w:val="clear" w:pos="-720"/>
          <w:tab w:val="left" w:pos="548"/>
        </w:tabs>
        <w:suppressAutoHyphens w:val="0"/>
        <w:spacing w:before="60" w:line="240" w:lineRule="auto"/>
        <w:ind w:left="821" w:hanging="360"/>
        <w:rPr>
          <w:rFonts w:ascii="Gill Sans MT" w:hAnsi="Gill Sans MT"/>
        </w:rPr>
      </w:pPr>
      <w:r w:rsidRPr="00AF4391">
        <w:rPr>
          <w:rFonts w:ascii="Gill Sans MT" w:hAnsi="Gill Sans MT"/>
        </w:rPr>
        <w:t xml:space="preserve">What percentage of the Center’s annual revenue is comprised of donations and fundraising? </w:t>
      </w:r>
      <w:r w:rsidRPr="00AF4391">
        <w:rPr>
          <w:rFonts w:ascii="Gill Sans MT" w:hAnsi="Gill Sans MT"/>
          <w:i/>
          <w:iCs/>
        </w:rPr>
        <w:t>For the most recent completed year and the current year budget.</w:t>
      </w:r>
    </w:p>
    <w:p w14:paraId="19CF8312" w14:textId="77777777" w:rsidR="00F04C80" w:rsidRPr="00AF4391" w:rsidRDefault="00F04C80" w:rsidP="0046425C">
      <w:pPr>
        <w:pStyle w:val="BodyText"/>
        <w:numPr>
          <w:ilvl w:val="1"/>
          <w:numId w:val="42"/>
        </w:numPr>
        <w:tabs>
          <w:tab w:val="clear" w:pos="-720"/>
          <w:tab w:val="left" w:pos="548"/>
        </w:tabs>
        <w:suppressAutoHyphens w:val="0"/>
        <w:spacing w:before="60" w:line="240" w:lineRule="auto"/>
        <w:ind w:left="821" w:hanging="360"/>
        <w:rPr>
          <w:rFonts w:ascii="Gill Sans MT" w:hAnsi="Gill Sans MT"/>
        </w:rPr>
      </w:pPr>
      <w:r w:rsidRPr="00AF4391">
        <w:rPr>
          <w:rFonts w:ascii="Gill Sans MT" w:hAnsi="Gill Sans MT"/>
        </w:rPr>
        <w:t>Are the fundraising and donation revenues supporting mission consistent with the board’s vision to serve the community including economically disadvantaged community members?</w:t>
      </w:r>
    </w:p>
    <w:p w14:paraId="48E40209" w14:textId="77777777" w:rsidR="000D1C50" w:rsidRPr="00AF4391" w:rsidRDefault="00F04C80" w:rsidP="0046425C">
      <w:pPr>
        <w:pStyle w:val="BodyText"/>
        <w:numPr>
          <w:ilvl w:val="1"/>
          <w:numId w:val="42"/>
        </w:numPr>
        <w:tabs>
          <w:tab w:val="clear" w:pos="-720"/>
          <w:tab w:val="left" w:pos="548"/>
        </w:tabs>
        <w:suppressAutoHyphens w:val="0"/>
        <w:spacing w:before="60" w:after="120" w:line="240" w:lineRule="auto"/>
        <w:ind w:left="821" w:hanging="360"/>
        <w:rPr>
          <w:rFonts w:ascii="Gill Sans MT" w:hAnsi="Gill Sans MT"/>
        </w:rPr>
      </w:pPr>
      <w:r w:rsidRPr="00AF4391">
        <w:rPr>
          <w:rFonts w:ascii="Gill Sans MT" w:hAnsi="Gill Sans MT"/>
        </w:rPr>
        <w:t>Do you consider your Center’s business model to be a sustainable operation for at least the next year or more? If not, how is the organization working toward a sustainable business model?</w:t>
      </w:r>
    </w:p>
    <w:tbl>
      <w:tblPr>
        <w:tblStyle w:val="TableGrid"/>
        <w:tblW w:w="1098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gridCol w:w="5116"/>
      </w:tblGrid>
      <w:tr w:rsidR="00403CF2" w:rsidRPr="00AF4391" w14:paraId="1BDAD8B0" w14:textId="77777777" w:rsidTr="00403CF2">
        <w:trPr>
          <w:trHeight w:val="864"/>
        </w:trPr>
        <w:tc>
          <w:tcPr>
            <w:tcW w:w="3507" w:type="dxa"/>
            <w:vAlign w:val="bottom"/>
          </w:tcPr>
          <w:p w14:paraId="6E2EEB75" w14:textId="77777777" w:rsidR="00403CF2" w:rsidRPr="00AF4391" w:rsidRDefault="00403CF2" w:rsidP="00403CF2">
            <w:pPr>
              <w:widowControl/>
              <w:jc w:val="center"/>
              <w:rPr>
                <w:rFonts w:ascii="Gill Sans MT" w:hAnsi="Gill Sans MT"/>
              </w:rPr>
            </w:pPr>
            <w:r w:rsidRPr="00AF4391">
              <w:rPr>
                <w:rFonts w:ascii="Gill Sans MT" w:hAnsi="Gill Sans MT"/>
              </w:rPr>
              <w:t>_____________________________________</w:t>
            </w:r>
          </w:p>
        </w:tc>
        <w:tc>
          <w:tcPr>
            <w:tcW w:w="3507" w:type="dxa"/>
            <w:vAlign w:val="bottom"/>
          </w:tcPr>
          <w:p w14:paraId="190BDFB1" w14:textId="77777777" w:rsidR="00403CF2" w:rsidRPr="00AF4391" w:rsidRDefault="00403CF2" w:rsidP="00403CF2">
            <w:pPr>
              <w:widowControl/>
              <w:jc w:val="center"/>
              <w:rPr>
                <w:rFonts w:ascii="Gill Sans MT" w:hAnsi="Gill Sans MT"/>
              </w:rPr>
            </w:pPr>
            <w:r w:rsidRPr="00AF4391">
              <w:rPr>
                <w:rFonts w:ascii="Gill Sans MT" w:hAnsi="Gill Sans MT"/>
              </w:rPr>
              <w:t>_____________________________________</w:t>
            </w:r>
          </w:p>
        </w:tc>
        <w:tc>
          <w:tcPr>
            <w:tcW w:w="3966" w:type="dxa"/>
            <w:vAlign w:val="bottom"/>
          </w:tcPr>
          <w:p w14:paraId="77914A43" w14:textId="77777777" w:rsidR="00403CF2" w:rsidRPr="00AF4391" w:rsidRDefault="00403CF2" w:rsidP="00403CF2">
            <w:pPr>
              <w:widowControl/>
              <w:jc w:val="center"/>
              <w:rPr>
                <w:rFonts w:ascii="Gill Sans MT" w:hAnsi="Gill Sans MT"/>
              </w:rPr>
            </w:pPr>
            <w:r w:rsidRPr="00AF4391">
              <w:rPr>
                <w:rFonts w:ascii="Gill Sans MT" w:hAnsi="Gill Sans MT"/>
              </w:rPr>
              <w:t>_____________________________________</w:t>
            </w:r>
          </w:p>
        </w:tc>
      </w:tr>
      <w:tr w:rsidR="00403CF2" w:rsidRPr="00AF4391" w14:paraId="7C3508CC" w14:textId="77777777" w:rsidTr="00403CF2">
        <w:trPr>
          <w:trHeight w:val="432"/>
        </w:trPr>
        <w:tc>
          <w:tcPr>
            <w:tcW w:w="3507" w:type="dxa"/>
            <w:vAlign w:val="center"/>
          </w:tcPr>
          <w:p w14:paraId="35B7A497" w14:textId="77777777" w:rsidR="00403CF2" w:rsidRPr="00AF4391" w:rsidRDefault="00403CF2" w:rsidP="00403CF2">
            <w:pPr>
              <w:widowControl/>
              <w:jc w:val="center"/>
              <w:rPr>
                <w:rFonts w:ascii="Gill Sans MT" w:hAnsi="Gill Sans MT"/>
                <w:sz w:val="20"/>
              </w:rPr>
            </w:pPr>
            <w:r w:rsidRPr="00AF4391">
              <w:rPr>
                <w:rFonts w:ascii="Gill Sans MT" w:hAnsi="Gill Sans MT"/>
                <w:sz w:val="20"/>
              </w:rPr>
              <w:t xml:space="preserve">Board Treasurer and/or </w:t>
            </w:r>
            <w:r w:rsidRPr="00AF4391">
              <w:rPr>
                <w:rFonts w:ascii="Gill Sans MT" w:hAnsi="Gill Sans MT"/>
                <w:sz w:val="20"/>
              </w:rPr>
              <w:br/>
              <w:t>Chair of the F/A Committee</w:t>
            </w:r>
          </w:p>
        </w:tc>
        <w:tc>
          <w:tcPr>
            <w:tcW w:w="3507" w:type="dxa"/>
            <w:vAlign w:val="center"/>
          </w:tcPr>
          <w:p w14:paraId="613207B9" w14:textId="77777777" w:rsidR="00403CF2" w:rsidRPr="00AF4391" w:rsidRDefault="00403CF2" w:rsidP="00403CF2">
            <w:pPr>
              <w:widowControl/>
              <w:jc w:val="center"/>
              <w:rPr>
                <w:rFonts w:ascii="Gill Sans MT" w:hAnsi="Gill Sans MT"/>
                <w:sz w:val="20"/>
              </w:rPr>
            </w:pPr>
            <w:r w:rsidRPr="00AF4391">
              <w:rPr>
                <w:rFonts w:ascii="Gill Sans MT" w:hAnsi="Gill Sans MT"/>
                <w:sz w:val="20"/>
              </w:rPr>
              <w:t>Board President/Chair</w:t>
            </w:r>
          </w:p>
        </w:tc>
        <w:tc>
          <w:tcPr>
            <w:tcW w:w="3966" w:type="dxa"/>
            <w:vAlign w:val="center"/>
          </w:tcPr>
          <w:p w14:paraId="575F405D" w14:textId="77777777" w:rsidR="00403CF2" w:rsidRPr="00AF4391" w:rsidRDefault="00403CF2" w:rsidP="00403CF2">
            <w:pPr>
              <w:widowControl/>
              <w:jc w:val="center"/>
              <w:rPr>
                <w:rFonts w:ascii="Gill Sans MT" w:hAnsi="Gill Sans MT"/>
                <w:sz w:val="20"/>
              </w:rPr>
            </w:pPr>
            <w:r w:rsidRPr="00AF4391">
              <w:rPr>
                <w:rFonts w:ascii="Gill Sans MT" w:hAnsi="Gill Sans MT"/>
                <w:sz w:val="20"/>
              </w:rPr>
              <w:t>Center Executive Director</w:t>
            </w:r>
          </w:p>
        </w:tc>
      </w:tr>
      <w:tr w:rsidR="00403CF2" w:rsidRPr="00AF4391" w14:paraId="14EDAEC8" w14:textId="77777777" w:rsidTr="00403CF2">
        <w:trPr>
          <w:trHeight w:val="432"/>
        </w:trPr>
        <w:tc>
          <w:tcPr>
            <w:tcW w:w="10980" w:type="dxa"/>
            <w:gridSpan w:val="3"/>
            <w:vAlign w:val="center"/>
          </w:tcPr>
          <w:p w14:paraId="199F7239" w14:textId="77777777" w:rsidR="00403CF2" w:rsidRPr="00AF4391" w:rsidRDefault="00403CF2" w:rsidP="00403CF2">
            <w:pPr>
              <w:widowControl/>
              <w:jc w:val="center"/>
              <w:rPr>
                <w:rFonts w:ascii="Gill Sans MT" w:hAnsi="Gill Sans MT"/>
                <w:sz w:val="20"/>
              </w:rPr>
            </w:pPr>
            <w:r w:rsidRPr="00AF4391">
              <w:rPr>
                <w:rFonts w:ascii="Gill Sans MT" w:hAnsi="Gill Sans MT"/>
                <w:b/>
                <w:bCs/>
                <w:i/>
                <w:iCs/>
                <w:sz w:val="20"/>
              </w:rPr>
              <w:t>Three Signatures are Preferred, one Board member and the Center Director are Required</w:t>
            </w:r>
          </w:p>
        </w:tc>
      </w:tr>
    </w:tbl>
    <w:p w14:paraId="7D56D95D" w14:textId="77777777" w:rsidR="0070365F" w:rsidRPr="00AF4391" w:rsidRDefault="0070365F" w:rsidP="00C87280">
      <w:pPr>
        <w:pStyle w:val="Title"/>
        <w:tabs>
          <w:tab w:val="clear" w:pos="4680"/>
        </w:tabs>
        <w:rPr>
          <w:rFonts w:ascii="Gill Sans MT" w:hAnsi="Gill Sans MT"/>
        </w:rPr>
      </w:pPr>
      <w:r w:rsidRPr="00AF4391">
        <w:rPr>
          <w:rFonts w:ascii="Gill Sans MT" w:hAnsi="Gill Sans MT"/>
        </w:rPr>
        <w:t>APPENDIX A-</w:t>
      </w:r>
      <w:r w:rsidR="0089240B" w:rsidRPr="00AF4391">
        <w:rPr>
          <w:rFonts w:ascii="Gill Sans MT" w:hAnsi="Gill Sans MT"/>
        </w:rPr>
        <w:t>6</w:t>
      </w:r>
    </w:p>
    <w:p w14:paraId="07DDB329" w14:textId="77777777" w:rsidR="0070365F" w:rsidRPr="00AF4391" w:rsidRDefault="0070365F" w:rsidP="00C87280">
      <w:pPr>
        <w:pStyle w:val="Title"/>
        <w:tabs>
          <w:tab w:val="clear" w:pos="4680"/>
        </w:tabs>
        <w:rPr>
          <w:rFonts w:ascii="Gill Sans MT" w:hAnsi="Gill Sans MT"/>
        </w:rPr>
      </w:pPr>
    </w:p>
    <w:p w14:paraId="5F2ECE6F" w14:textId="77777777" w:rsidR="0070365F" w:rsidRPr="00AF4391" w:rsidRDefault="0070365F" w:rsidP="00C87280">
      <w:pPr>
        <w:pStyle w:val="Title"/>
        <w:tabs>
          <w:tab w:val="clear" w:pos="4680"/>
        </w:tabs>
        <w:rPr>
          <w:rFonts w:ascii="Gill Sans MT" w:hAnsi="Gill Sans MT"/>
        </w:rPr>
      </w:pPr>
      <w:r w:rsidRPr="00AF4391">
        <w:rPr>
          <w:rFonts w:ascii="Gill Sans MT" w:hAnsi="Gill Sans MT"/>
        </w:rPr>
        <w:t>GUIDELINES FOR SCHEDULING THE SITE-VISITOR'S TIME</w:t>
      </w:r>
    </w:p>
    <w:p w14:paraId="21B26E6A" w14:textId="77777777" w:rsidR="0070365F" w:rsidRPr="00AF4391" w:rsidRDefault="0070365F" w:rsidP="00C87280">
      <w:pPr>
        <w:suppressAutoHyphens/>
        <w:rPr>
          <w:rFonts w:ascii="Gill Sans MT" w:hAnsi="Gill Sans MT"/>
        </w:rPr>
      </w:pPr>
    </w:p>
    <w:p w14:paraId="5542962C" w14:textId="77777777" w:rsidR="0058658A" w:rsidRPr="00AF4391" w:rsidRDefault="0070365F" w:rsidP="00C87280">
      <w:pPr>
        <w:suppressAutoHyphens/>
        <w:jc w:val="both"/>
        <w:rPr>
          <w:rFonts w:ascii="Gill Sans MT" w:hAnsi="Gill Sans MT"/>
        </w:rPr>
      </w:pPr>
      <w:r w:rsidRPr="00AF4391">
        <w:rPr>
          <w:rFonts w:ascii="Gill Sans MT" w:hAnsi="Gill Sans MT"/>
        </w:rPr>
        <w:t xml:space="preserve">In preparing for the site-visit, Center leaders should work with the site-visitor and Accreditation Coordinator to organize a schedule that includes the elements listed below. The entry and exit interviews are first and last. If possible, place the board meeting toward the end </w:t>
      </w:r>
      <w:smartTag w:uri="urn:schemas-microsoft-com:office:smarttags" w:element="PersonName">
        <w:r w:rsidRPr="00AF4391">
          <w:rPr>
            <w:rFonts w:ascii="Gill Sans MT" w:hAnsi="Gill Sans MT"/>
          </w:rPr>
          <w:t>of</w:t>
        </w:r>
      </w:smartTag>
      <w:r w:rsidRPr="00AF4391">
        <w:rPr>
          <w:rFonts w:ascii="Gill Sans MT" w:hAnsi="Gill Sans MT"/>
        </w:rPr>
        <w:t xml:space="preserve"> the visit. There is no set order for the other meetings</w:t>
      </w:r>
      <w:r w:rsidR="00DD0EAE" w:rsidRPr="00AF4391">
        <w:rPr>
          <w:rFonts w:ascii="Gill Sans MT" w:hAnsi="Gill Sans MT"/>
        </w:rPr>
        <w:t xml:space="preserve">. </w:t>
      </w:r>
      <w:r w:rsidRPr="00AF4391">
        <w:rPr>
          <w:rFonts w:ascii="Gill Sans MT" w:hAnsi="Gill Sans MT"/>
        </w:rPr>
        <w:t>Some meetings may be combined for efficiency, e.g., with management team, c</w:t>
      </w:r>
      <w:r w:rsidR="0058658A" w:rsidRPr="00AF4391">
        <w:rPr>
          <w:rFonts w:ascii="Gill Sans MT" w:hAnsi="Gill Sans MT"/>
        </w:rPr>
        <w:t xml:space="preserve">onsultants, host pastors, etc. </w:t>
      </w:r>
      <w:r w:rsidRPr="00AF4391">
        <w:rPr>
          <w:rFonts w:ascii="Gill Sans MT" w:hAnsi="Gill Sans MT"/>
        </w:rPr>
        <w:t>The times listed are for general guidance</w:t>
      </w:r>
      <w:r w:rsidR="00DD0EAE" w:rsidRPr="00AF4391">
        <w:rPr>
          <w:rFonts w:ascii="Gill Sans MT" w:hAnsi="Gill Sans MT"/>
        </w:rPr>
        <w:t xml:space="preserve">. </w:t>
      </w:r>
      <w:r w:rsidRPr="00AF4391">
        <w:rPr>
          <w:rFonts w:ascii="Gill Sans MT" w:hAnsi="Gill Sans MT"/>
        </w:rPr>
        <w:t xml:space="preserve">A draft </w:t>
      </w:r>
      <w:smartTag w:uri="urn:schemas-microsoft-com:office:smarttags" w:element="PersonName">
        <w:r w:rsidRPr="00AF4391">
          <w:rPr>
            <w:rFonts w:ascii="Gill Sans MT" w:hAnsi="Gill Sans MT"/>
          </w:rPr>
          <w:t>of</w:t>
        </w:r>
      </w:smartTag>
      <w:r w:rsidRPr="00AF4391">
        <w:rPr>
          <w:rFonts w:ascii="Gill Sans MT" w:hAnsi="Gill Sans MT"/>
        </w:rPr>
        <w:t xml:space="preserve"> the proposed schedule should be sent to the site-visitor and the Institute Coordinator w</w:t>
      </w:r>
      <w:r w:rsidR="0058658A" w:rsidRPr="00AF4391">
        <w:rPr>
          <w:rFonts w:ascii="Gill Sans MT" w:hAnsi="Gill Sans MT"/>
        </w:rPr>
        <w:t>ith the site-visit materials</w:t>
      </w:r>
      <w:r w:rsidR="00DD0EAE" w:rsidRPr="00AF4391">
        <w:rPr>
          <w:rFonts w:ascii="Gill Sans MT" w:hAnsi="Gill Sans MT"/>
        </w:rPr>
        <w:t xml:space="preserve">. </w:t>
      </w:r>
      <w:r w:rsidRPr="00AF4391">
        <w:rPr>
          <w:rFonts w:ascii="Gill Sans MT" w:hAnsi="Gill Sans MT"/>
        </w:rPr>
        <w:t xml:space="preserve">At least two weeks prior to the visit, the visitor and Center director will need to work together to fine-tune the amount </w:t>
      </w:r>
      <w:smartTag w:uri="urn:schemas-microsoft-com:office:smarttags" w:element="PersonName">
        <w:r w:rsidRPr="00AF4391">
          <w:rPr>
            <w:rFonts w:ascii="Gill Sans MT" w:hAnsi="Gill Sans MT"/>
          </w:rPr>
          <w:t>of</w:t>
        </w:r>
      </w:smartTag>
      <w:r w:rsidRPr="00AF4391">
        <w:rPr>
          <w:rFonts w:ascii="Gill Sans MT" w:hAnsi="Gill Sans MT"/>
        </w:rPr>
        <w:t xml:space="preserve"> time spent on each activity for the final </w:t>
      </w:r>
      <w:r w:rsidRPr="00AF4391">
        <w:rPr>
          <w:rFonts w:ascii="Gill Sans MT" w:hAnsi="Gill Sans MT"/>
        </w:rPr>
        <w:lastRenderedPageBreak/>
        <w:t xml:space="preserve">schedule. </w:t>
      </w:r>
    </w:p>
    <w:p w14:paraId="768802A1" w14:textId="77777777" w:rsidR="0058658A" w:rsidRPr="00AF4391" w:rsidRDefault="0058658A" w:rsidP="00C87280">
      <w:pPr>
        <w:suppressAutoHyphens/>
        <w:jc w:val="both"/>
        <w:rPr>
          <w:rFonts w:ascii="Gill Sans MT" w:hAnsi="Gill Sans MT"/>
          <w:sz w:val="20"/>
        </w:rPr>
      </w:pPr>
    </w:p>
    <w:p w14:paraId="5AD9C2DD" w14:textId="77777777" w:rsidR="0058658A" w:rsidRPr="00AF4391" w:rsidRDefault="0070365F" w:rsidP="0046425C">
      <w:pPr>
        <w:pStyle w:val="ListParagraph"/>
        <w:numPr>
          <w:ilvl w:val="0"/>
          <w:numId w:val="20"/>
        </w:numPr>
        <w:suppressAutoHyphens/>
        <w:ind w:left="360"/>
        <w:jc w:val="both"/>
        <w:rPr>
          <w:rFonts w:ascii="Gill Sans MT" w:hAnsi="Gill Sans MT"/>
        </w:rPr>
      </w:pPr>
      <w:r w:rsidRPr="00AF4391">
        <w:rPr>
          <w:rFonts w:ascii="Gill Sans MT" w:hAnsi="Gill Sans MT"/>
          <w:b/>
        </w:rPr>
        <w:t>Entry interview with executive director</w:t>
      </w:r>
      <w:r w:rsidR="0058658A" w:rsidRPr="00AF4391">
        <w:rPr>
          <w:rFonts w:ascii="Gill Sans MT" w:hAnsi="Gill Sans MT"/>
        </w:rPr>
        <w:t xml:space="preserve"> (1-2 hours). </w:t>
      </w:r>
      <w:r w:rsidRPr="00AF4391">
        <w:rPr>
          <w:rFonts w:ascii="Gill Sans MT" w:hAnsi="Gill Sans MT"/>
        </w:rPr>
        <w:t>Other staff and board members may be included at the discretion of the director.</w:t>
      </w:r>
    </w:p>
    <w:p w14:paraId="6F15732C" w14:textId="77777777" w:rsidR="0058658A" w:rsidRPr="00AF4391" w:rsidRDefault="0058658A" w:rsidP="00403CF2">
      <w:pPr>
        <w:pStyle w:val="ListParagraph"/>
        <w:suppressAutoHyphens/>
        <w:ind w:left="360" w:hanging="360"/>
        <w:jc w:val="both"/>
        <w:rPr>
          <w:rFonts w:ascii="Gill Sans MT" w:hAnsi="Gill Sans MT"/>
          <w:sz w:val="20"/>
        </w:rPr>
      </w:pPr>
    </w:p>
    <w:p w14:paraId="24F0457D" w14:textId="77777777" w:rsidR="00456F98" w:rsidRPr="00AF4391" w:rsidRDefault="00456F98" w:rsidP="0046425C">
      <w:pPr>
        <w:pStyle w:val="ListParagraph"/>
        <w:numPr>
          <w:ilvl w:val="0"/>
          <w:numId w:val="20"/>
        </w:numPr>
        <w:suppressAutoHyphens/>
        <w:ind w:left="360"/>
        <w:jc w:val="both"/>
        <w:rPr>
          <w:rFonts w:ascii="Gill Sans MT" w:hAnsi="Gill Sans MT"/>
        </w:rPr>
      </w:pPr>
      <w:r w:rsidRPr="00AF4391">
        <w:rPr>
          <w:rFonts w:ascii="Gill Sans MT" w:hAnsi="Gill Sans MT"/>
          <w:b/>
        </w:rPr>
        <w:t>Staff interviews</w:t>
      </w:r>
      <w:r w:rsidRPr="00AF4391">
        <w:rPr>
          <w:rFonts w:ascii="Gill Sans MT" w:hAnsi="Gill Sans MT"/>
        </w:rPr>
        <w:t xml:space="preserve"> (15-30 minutes each if done individually, 60 minutes for group)</w:t>
      </w:r>
      <w:r w:rsidR="00DD0EAE" w:rsidRPr="00AF4391">
        <w:rPr>
          <w:rFonts w:ascii="Gill Sans MT" w:hAnsi="Gill Sans MT"/>
        </w:rPr>
        <w:t xml:space="preserve">. </w:t>
      </w:r>
      <w:r w:rsidRPr="00AF4391">
        <w:rPr>
          <w:rFonts w:ascii="Gill Sans MT" w:hAnsi="Gill Sans MT"/>
          <w:b/>
        </w:rPr>
        <w:t xml:space="preserve">Leadership or Management Team </w:t>
      </w:r>
      <w:r w:rsidRPr="00AF4391">
        <w:rPr>
          <w:rFonts w:ascii="Gill Sans MT" w:hAnsi="Gill Sans MT"/>
        </w:rPr>
        <w:t xml:space="preserve">(if applicable), including a meeting with the </w:t>
      </w:r>
      <w:r w:rsidRPr="00AF4391">
        <w:rPr>
          <w:rFonts w:ascii="Gill Sans MT" w:hAnsi="Gill Sans MT"/>
          <w:b/>
        </w:rPr>
        <w:t>Clinical Director and/or CCC Program Leader</w:t>
      </w:r>
      <w:r w:rsidRPr="00AF4391">
        <w:rPr>
          <w:rFonts w:ascii="Gill Sans MT" w:hAnsi="Gill Sans MT"/>
        </w:rPr>
        <w:t xml:space="preserve"> (30 minutes each). The visitor should meet individually with staff leaders such as clinical, training or CCC directors in larger Centers or all staff in small Centers</w:t>
      </w:r>
      <w:r w:rsidR="00DD0EAE" w:rsidRPr="00AF4391">
        <w:rPr>
          <w:rFonts w:ascii="Gill Sans MT" w:hAnsi="Gill Sans MT"/>
        </w:rPr>
        <w:t xml:space="preserve">. </w:t>
      </w:r>
      <w:r w:rsidRPr="00AF4391">
        <w:rPr>
          <w:rFonts w:ascii="Gill Sans MT" w:hAnsi="Gill Sans MT"/>
        </w:rPr>
        <w:t xml:space="preserve">Frequently it is most efficient to schedule group meetings with clinical and administrative staff members. </w:t>
      </w:r>
    </w:p>
    <w:p w14:paraId="30A69278" w14:textId="77777777" w:rsidR="0070365F" w:rsidRPr="00AF4391" w:rsidRDefault="0070365F" w:rsidP="00403CF2">
      <w:pPr>
        <w:pStyle w:val="ListParagraph"/>
        <w:suppressAutoHyphens/>
        <w:ind w:left="360" w:hanging="360"/>
        <w:jc w:val="both"/>
        <w:rPr>
          <w:rFonts w:ascii="Gill Sans MT" w:hAnsi="Gill Sans MT"/>
          <w:sz w:val="20"/>
        </w:rPr>
      </w:pPr>
    </w:p>
    <w:p w14:paraId="014DD911" w14:textId="77777777" w:rsidR="0070365F" w:rsidRPr="00AF4391" w:rsidRDefault="0070365F" w:rsidP="0046425C">
      <w:pPr>
        <w:pStyle w:val="ListParagraph"/>
        <w:numPr>
          <w:ilvl w:val="0"/>
          <w:numId w:val="20"/>
        </w:numPr>
        <w:suppressAutoHyphens/>
        <w:ind w:left="360"/>
        <w:rPr>
          <w:rFonts w:ascii="Gill Sans MT" w:hAnsi="Gill Sans MT"/>
        </w:rPr>
      </w:pPr>
      <w:r w:rsidRPr="00AF4391">
        <w:rPr>
          <w:rFonts w:ascii="Gill Sans MT" w:hAnsi="Gill Sans MT"/>
          <w:b/>
        </w:rPr>
        <w:t>Administrative or office manager</w:t>
      </w:r>
      <w:r w:rsidR="0058658A" w:rsidRPr="00AF4391">
        <w:rPr>
          <w:rFonts w:ascii="Gill Sans MT" w:hAnsi="Gill Sans MT"/>
        </w:rPr>
        <w:t xml:space="preserve"> (30-45 minutes). </w:t>
      </w:r>
      <w:r w:rsidRPr="00AF4391">
        <w:rPr>
          <w:rFonts w:ascii="Gill Sans MT" w:hAnsi="Gill Sans MT"/>
        </w:rPr>
        <w:t>Other office staff may be included at the discretion of the executive director and/or manager.</w:t>
      </w:r>
    </w:p>
    <w:p w14:paraId="228D21FE" w14:textId="77777777" w:rsidR="0070365F" w:rsidRPr="00AF4391" w:rsidRDefault="0070365F" w:rsidP="00403CF2">
      <w:pPr>
        <w:suppressAutoHyphens/>
        <w:ind w:left="360" w:hanging="360"/>
        <w:rPr>
          <w:rFonts w:ascii="Gill Sans MT" w:hAnsi="Gill Sans MT"/>
          <w:sz w:val="20"/>
        </w:rPr>
      </w:pPr>
    </w:p>
    <w:p w14:paraId="1B5DC553" w14:textId="77777777" w:rsidR="0070365F" w:rsidRPr="00AF4391" w:rsidRDefault="0070365F" w:rsidP="0046425C">
      <w:pPr>
        <w:pStyle w:val="ListParagraph"/>
        <w:numPr>
          <w:ilvl w:val="0"/>
          <w:numId w:val="20"/>
        </w:numPr>
        <w:suppressAutoHyphens/>
        <w:ind w:left="360"/>
        <w:jc w:val="both"/>
        <w:rPr>
          <w:rFonts w:ascii="Gill Sans MT" w:hAnsi="Gill Sans MT"/>
        </w:rPr>
      </w:pPr>
      <w:r w:rsidRPr="00AF4391">
        <w:rPr>
          <w:rFonts w:ascii="Gill Sans MT" w:hAnsi="Gill Sans MT"/>
          <w:b/>
        </w:rPr>
        <w:t>Board President</w:t>
      </w:r>
      <w:r w:rsidRPr="00AF4391">
        <w:rPr>
          <w:rFonts w:ascii="Gill Sans MT" w:hAnsi="Gill Sans MT"/>
        </w:rPr>
        <w:t xml:space="preserve"> (30-45 minutes).</w:t>
      </w:r>
      <w:r w:rsidR="0058658A" w:rsidRPr="00AF4391">
        <w:rPr>
          <w:rFonts w:ascii="Gill Sans MT" w:hAnsi="Gill Sans MT"/>
        </w:rPr>
        <w:t xml:space="preserve"> </w:t>
      </w:r>
      <w:r w:rsidRPr="00AF4391">
        <w:rPr>
          <w:rFonts w:ascii="Gill Sans MT" w:hAnsi="Gill Sans MT"/>
        </w:rPr>
        <w:t>Some Centers prefer a more extensive time with the executive committee of the board in lieu of the individual meeting with the board president.</w:t>
      </w:r>
    </w:p>
    <w:p w14:paraId="7767BB08" w14:textId="77777777" w:rsidR="0070365F" w:rsidRPr="00AF4391" w:rsidRDefault="0070365F" w:rsidP="00403CF2">
      <w:pPr>
        <w:suppressAutoHyphens/>
        <w:ind w:left="360" w:hanging="360"/>
        <w:jc w:val="both"/>
        <w:rPr>
          <w:rFonts w:ascii="Gill Sans MT" w:hAnsi="Gill Sans MT"/>
          <w:sz w:val="20"/>
        </w:rPr>
      </w:pPr>
    </w:p>
    <w:p w14:paraId="617F1B1A" w14:textId="77777777" w:rsidR="0070365F" w:rsidRPr="00AF4391" w:rsidRDefault="0070365F" w:rsidP="0046425C">
      <w:pPr>
        <w:pStyle w:val="ListParagraph"/>
        <w:numPr>
          <w:ilvl w:val="0"/>
          <w:numId w:val="20"/>
        </w:numPr>
        <w:suppressAutoHyphens/>
        <w:ind w:left="360"/>
        <w:jc w:val="both"/>
        <w:rPr>
          <w:rFonts w:ascii="Gill Sans MT" w:hAnsi="Gill Sans MT"/>
        </w:rPr>
      </w:pPr>
      <w:r w:rsidRPr="00AF4391">
        <w:rPr>
          <w:rFonts w:ascii="Gill Sans MT" w:hAnsi="Gill Sans MT"/>
          <w:b/>
        </w:rPr>
        <w:t>Host pastors/facilities</w:t>
      </w:r>
      <w:r w:rsidRPr="00AF4391">
        <w:rPr>
          <w:rFonts w:ascii="Gill Sans MT" w:hAnsi="Gill Sans MT"/>
        </w:rPr>
        <w:t xml:space="preserve"> (30 minutes each)</w:t>
      </w:r>
      <w:r w:rsidR="00DD0EAE" w:rsidRPr="00AF4391">
        <w:rPr>
          <w:rFonts w:ascii="Gill Sans MT" w:hAnsi="Gill Sans MT"/>
        </w:rPr>
        <w:t xml:space="preserve">. </w:t>
      </w:r>
      <w:r w:rsidRPr="00AF4391">
        <w:rPr>
          <w:rFonts w:ascii="Gill Sans MT" w:hAnsi="Gill Sans MT"/>
        </w:rPr>
        <w:t>Centers with one or two locations may schedule a host pastor visit an</w:t>
      </w:r>
      <w:r w:rsidR="0058658A" w:rsidRPr="00AF4391">
        <w:rPr>
          <w:rFonts w:ascii="Gill Sans MT" w:hAnsi="Gill Sans MT"/>
        </w:rPr>
        <w:t xml:space="preserve">d facility review at each site. </w:t>
      </w:r>
      <w:r w:rsidRPr="00AF4391">
        <w:rPr>
          <w:rFonts w:ascii="Gill Sans MT" w:hAnsi="Gill Sans MT"/>
        </w:rPr>
        <w:t>Centers with many locations may show one or two offices and invite host pastors to a gathering.</w:t>
      </w:r>
    </w:p>
    <w:p w14:paraId="643F99F9" w14:textId="77777777" w:rsidR="0070365F" w:rsidRPr="00AF4391" w:rsidRDefault="0070365F" w:rsidP="00403CF2">
      <w:pPr>
        <w:suppressAutoHyphens/>
        <w:ind w:left="360" w:hanging="360"/>
        <w:rPr>
          <w:rFonts w:ascii="Gill Sans MT" w:hAnsi="Gill Sans MT"/>
          <w:sz w:val="20"/>
        </w:rPr>
      </w:pPr>
    </w:p>
    <w:p w14:paraId="7702C403" w14:textId="77777777" w:rsidR="0070365F" w:rsidRPr="00AF4391" w:rsidRDefault="0070365F" w:rsidP="0046425C">
      <w:pPr>
        <w:pStyle w:val="ListParagraph"/>
        <w:numPr>
          <w:ilvl w:val="0"/>
          <w:numId w:val="20"/>
        </w:numPr>
        <w:suppressAutoHyphens/>
        <w:ind w:left="360"/>
        <w:jc w:val="both"/>
        <w:rPr>
          <w:rFonts w:ascii="Gill Sans MT" w:hAnsi="Gill Sans MT"/>
        </w:rPr>
      </w:pPr>
      <w:r w:rsidRPr="00AF4391">
        <w:rPr>
          <w:rFonts w:ascii="Gill Sans MT" w:hAnsi="Gill Sans MT"/>
          <w:b/>
        </w:rPr>
        <w:t>Consultants</w:t>
      </w:r>
      <w:r w:rsidR="0058658A" w:rsidRPr="00AF4391">
        <w:rPr>
          <w:rFonts w:ascii="Gill Sans MT" w:hAnsi="Gill Sans MT"/>
        </w:rPr>
        <w:t xml:space="preserve"> (1</w:t>
      </w:r>
      <w:r w:rsidR="00D721A9" w:rsidRPr="00AF4391">
        <w:rPr>
          <w:rFonts w:ascii="Gill Sans MT" w:hAnsi="Gill Sans MT"/>
        </w:rPr>
        <w:t>0</w:t>
      </w:r>
      <w:r w:rsidR="0058658A" w:rsidRPr="00AF4391">
        <w:rPr>
          <w:rFonts w:ascii="Gill Sans MT" w:hAnsi="Gill Sans MT"/>
        </w:rPr>
        <w:t xml:space="preserve">-30 minutes each). </w:t>
      </w:r>
      <w:r w:rsidRPr="00AF4391">
        <w:rPr>
          <w:rFonts w:ascii="Gill Sans MT" w:hAnsi="Gill Sans MT"/>
        </w:rPr>
        <w:t>These may be in person individually, in a group, or by phone.</w:t>
      </w:r>
    </w:p>
    <w:p w14:paraId="4026B022" w14:textId="77777777" w:rsidR="0058658A" w:rsidRPr="00AF4391" w:rsidRDefault="0058658A" w:rsidP="00403CF2">
      <w:pPr>
        <w:suppressAutoHyphens/>
        <w:ind w:left="360" w:hanging="360"/>
        <w:jc w:val="both"/>
        <w:rPr>
          <w:rFonts w:ascii="Gill Sans MT" w:hAnsi="Gill Sans MT"/>
          <w:sz w:val="20"/>
        </w:rPr>
      </w:pPr>
    </w:p>
    <w:p w14:paraId="273FEABC" w14:textId="77777777" w:rsidR="0070365F" w:rsidRPr="00AF4391" w:rsidRDefault="0070365F" w:rsidP="0046425C">
      <w:pPr>
        <w:pStyle w:val="ListParagraph"/>
        <w:numPr>
          <w:ilvl w:val="0"/>
          <w:numId w:val="20"/>
        </w:numPr>
        <w:suppressAutoHyphens/>
        <w:ind w:left="360"/>
        <w:jc w:val="both"/>
        <w:rPr>
          <w:rFonts w:ascii="Gill Sans MT" w:hAnsi="Gill Sans MT"/>
        </w:rPr>
      </w:pPr>
      <w:r w:rsidRPr="00AF4391">
        <w:rPr>
          <w:rFonts w:ascii="Gill Sans MT" w:hAnsi="Gill Sans MT"/>
          <w:b/>
        </w:rPr>
        <w:t>Clinical case conference</w:t>
      </w:r>
      <w:r w:rsidRPr="00AF4391">
        <w:rPr>
          <w:rFonts w:ascii="Gill Sans MT" w:hAnsi="Gill Sans MT"/>
        </w:rPr>
        <w:t>. The visitor observes the Center's normal case review process usually with a medical/psychiatric consultant and</w:t>
      </w:r>
      <w:r w:rsidR="00D721A9" w:rsidRPr="00AF4391">
        <w:rPr>
          <w:rFonts w:ascii="Gill Sans MT" w:hAnsi="Gill Sans MT"/>
        </w:rPr>
        <w:t>/or</w:t>
      </w:r>
      <w:r w:rsidRPr="00AF4391">
        <w:rPr>
          <w:rFonts w:ascii="Gill Sans MT" w:hAnsi="Gill Sans MT"/>
        </w:rPr>
        <w:t xml:space="preserve"> a theological/pastoral consultant participating. </w:t>
      </w:r>
    </w:p>
    <w:p w14:paraId="5A1CF4BA" w14:textId="77777777" w:rsidR="0070365F" w:rsidRPr="00AF4391" w:rsidRDefault="0070365F" w:rsidP="00403CF2">
      <w:pPr>
        <w:suppressAutoHyphens/>
        <w:ind w:left="360" w:hanging="360"/>
        <w:jc w:val="both"/>
        <w:rPr>
          <w:rFonts w:ascii="Gill Sans MT" w:hAnsi="Gill Sans MT"/>
          <w:sz w:val="20"/>
        </w:rPr>
      </w:pPr>
    </w:p>
    <w:p w14:paraId="23E579E2" w14:textId="77777777" w:rsidR="009917C3" w:rsidRPr="00AF4391" w:rsidRDefault="0070365F" w:rsidP="0046425C">
      <w:pPr>
        <w:pStyle w:val="ListParagraph"/>
        <w:numPr>
          <w:ilvl w:val="0"/>
          <w:numId w:val="20"/>
        </w:numPr>
        <w:suppressAutoHyphens/>
        <w:ind w:left="360"/>
        <w:jc w:val="both"/>
        <w:rPr>
          <w:rFonts w:ascii="Gill Sans MT" w:hAnsi="Gill Sans MT"/>
        </w:rPr>
      </w:pPr>
      <w:r w:rsidRPr="00AF4391">
        <w:rPr>
          <w:rFonts w:ascii="Gill Sans MT" w:hAnsi="Gill Sans MT"/>
          <w:b/>
        </w:rPr>
        <w:t>Staff gathering.</w:t>
      </w:r>
      <w:r w:rsidR="0058658A" w:rsidRPr="00AF4391">
        <w:rPr>
          <w:rFonts w:ascii="Gill Sans MT" w:hAnsi="Gill Sans MT"/>
        </w:rPr>
        <w:t xml:space="preserve"> </w:t>
      </w:r>
      <w:r w:rsidRPr="00AF4391">
        <w:rPr>
          <w:rFonts w:ascii="Gill Sans MT" w:hAnsi="Gill Sans MT"/>
        </w:rPr>
        <w:t>Meeting with the full administrative and clinical staff provides an opportunity for the visitor to discuss related issues.</w:t>
      </w:r>
    </w:p>
    <w:p w14:paraId="3581A5AC" w14:textId="77777777" w:rsidR="009917C3" w:rsidRPr="00AF4391" w:rsidRDefault="009917C3" w:rsidP="00403CF2">
      <w:pPr>
        <w:widowControl/>
        <w:ind w:left="360" w:hanging="360"/>
        <w:rPr>
          <w:rFonts w:ascii="Gill Sans MT" w:hAnsi="Gill Sans MT"/>
          <w:sz w:val="20"/>
        </w:rPr>
      </w:pPr>
    </w:p>
    <w:p w14:paraId="49BD97C4" w14:textId="77777777" w:rsidR="00403CF2" w:rsidRPr="00AF4391" w:rsidRDefault="0070365F" w:rsidP="0046425C">
      <w:pPr>
        <w:pStyle w:val="ListParagraph"/>
        <w:numPr>
          <w:ilvl w:val="0"/>
          <w:numId w:val="20"/>
        </w:numPr>
        <w:suppressAutoHyphens/>
        <w:ind w:left="360"/>
        <w:jc w:val="both"/>
        <w:rPr>
          <w:rFonts w:ascii="Gill Sans MT" w:hAnsi="Gill Sans MT"/>
        </w:rPr>
      </w:pPr>
      <w:r w:rsidRPr="00AF4391">
        <w:rPr>
          <w:rFonts w:ascii="Gill Sans MT" w:hAnsi="Gill Sans MT"/>
          <w:b/>
        </w:rPr>
        <w:t>Review of records, materials, and procedures</w:t>
      </w:r>
      <w:r w:rsidR="0058658A" w:rsidRPr="00AF4391">
        <w:rPr>
          <w:rFonts w:ascii="Gill Sans MT" w:hAnsi="Gill Sans MT"/>
        </w:rPr>
        <w:t xml:space="preserve"> (2 hours or more). </w:t>
      </w:r>
    </w:p>
    <w:p w14:paraId="097423B5" w14:textId="77777777" w:rsidR="00403CF2" w:rsidRPr="00AF4391" w:rsidRDefault="00403CF2" w:rsidP="00403CF2">
      <w:pPr>
        <w:pStyle w:val="ListParagraph"/>
        <w:rPr>
          <w:rFonts w:ascii="Gill Sans MT" w:hAnsi="Gill Sans MT"/>
        </w:rPr>
      </w:pPr>
    </w:p>
    <w:p w14:paraId="478A80A4" w14:textId="77777777" w:rsidR="0070365F" w:rsidRPr="00AF4391" w:rsidRDefault="0070365F" w:rsidP="00403CF2">
      <w:pPr>
        <w:pStyle w:val="ListParagraph"/>
        <w:suppressAutoHyphens/>
        <w:ind w:left="360"/>
        <w:jc w:val="both"/>
        <w:rPr>
          <w:rFonts w:ascii="Gill Sans MT" w:hAnsi="Gill Sans MT"/>
        </w:rPr>
      </w:pPr>
      <w:r w:rsidRPr="00AF4391">
        <w:rPr>
          <w:rFonts w:ascii="Gill Sans MT" w:hAnsi="Gill Sans MT"/>
        </w:rPr>
        <w:t>The visitor will need time, which may be interspersed between meetings, to review clinical, personnel, administrative, and fina</w:t>
      </w:r>
      <w:r w:rsidR="0058658A" w:rsidRPr="00AF4391">
        <w:rPr>
          <w:rFonts w:ascii="Gill Sans MT" w:hAnsi="Gill Sans MT"/>
        </w:rPr>
        <w:t xml:space="preserve">ncial records and procedures. </w:t>
      </w:r>
      <w:r w:rsidRPr="00AF4391">
        <w:rPr>
          <w:rFonts w:ascii="Gill Sans MT" w:hAnsi="Gill Sans MT"/>
        </w:rPr>
        <w:t>These materials are examined on-site.</w:t>
      </w:r>
    </w:p>
    <w:p w14:paraId="2775DBA9" w14:textId="77777777" w:rsidR="0070365F" w:rsidRPr="00AF4391" w:rsidRDefault="0070365F" w:rsidP="0046425C">
      <w:pPr>
        <w:pStyle w:val="ListParagraph"/>
        <w:numPr>
          <w:ilvl w:val="0"/>
          <w:numId w:val="20"/>
        </w:numPr>
        <w:suppressAutoHyphens/>
        <w:spacing w:before="200"/>
        <w:ind w:left="461" w:hanging="461"/>
        <w:jc w:val="both"/>
        <w:rPr>
          <w:rFonts w:ascii="Gill Sans MT" w:hAnsi="Gill Sans MT"/>
        </w:rPr>
      </w:pPr>
      <w:r w:rsidRPr="00AF4391">
        <w:rPr>
          <w:rFonts w:ascii="Gill Sans MT" w:hAnsi="Gill Sans MT"/>
          <w:b/>
        </w:rPr>
        <w:t>Board meeting.</w:t>
      </w:r>
      <w:r w:rsidR="0058658A" w:rsidRPr="00AF4391">
        <w:rPr>
          <w:rFonts w:ascii="Gill Sans MT" w:hAnsi="Gill Sans MT"/>
        </w:rPr>
        <w:t xml:space="preserve"> </w:t>
      </w:r>
      <w:r w:rsidRPr="00AF4391">
        <w:rPr>
          <w:rFonts w:ascii="Gill Sans MT" w:hAnsi="Gill Sans MT"/>
        </w:rPr>
        <w:t>If the regularly scheduled board meeting occurs toward the end of the site-visit, it provides an opportunity for the visitor to give an overall report on the Center's accreditation compliance as well as engage in dialogue regarding Center life and development, board functioning, and participa</w:t>
      </w:r>
      <w:r w:rsidR="0058658A" w:rsidRPr="00AF4391">
        <w:rPr>
          <w:rFonts w:ascii="Gill Sans MT" w:hAnsi="Gill Sans MT"/>
        </w:rPr>
        <w:t xml:space="preserve">tion in the </w:t>
      </w:r>
      <w:r w:rsidR="00732629" w:rsidRPr="00AF4391">
        <w:rPr>
          <w:rFonts w:ascii="Gill Sans MT" w:hAnsi="Gill Sans MT"/>
        </w:rPr>
        <w:t>Solihten</w:t>
      </w:r>
      <w:r w:rsidR="0058658A" w:rsidRPr="00AF4391">
        <w:rPr>
          <w:rFonts w:ascii="Gill Sans MT" w:hAnsi="Gill Sans MT"/>
        </w:rPr>
        <w:t xml:space="preserve"> network. </w:t>
      </w:r>
      <w:r w:rsidRPr="00AF4391">
        <w:rPr>
          <w:rFonts w:ascii="Gill Sans MT" w:hAnsi="Gill Sans MT"/>
        </w:rPr>
        <w:t xml:space="preserve">Center leaders are asked to allow at least thirty minutes during the early part of the meeting for this purpose. </w:t>
      </w:r>
    </w:p>
    <w:p w14:paraId="6F78B231" w14:textId="77777777" w:rsidR="0070365F" w:rsidRPr="00AF4391" w:rsidRDefault="0070365F" w:rsidP="00C87280">
      <w:pPr>
        <w:suppressAutoHyphens/>
        <w:jc w:val="both"/>
        <w:rPr>
          <w:rFonts w:ascii="Gill Sans MT" w:hAnsi="Gill Sans MT"/>
          <w:sz w:val="20"/>
        </w:rPr>
      </w:pPr>
    </w:p>
    <w:p w14:paraId="0458ECCD" w14:textId="77777777" w:rsidR="0070365F" w:rsidRPr="00AF4391" w:rsidRDefault="0070365F" w:rsidP="0046425C">
      <w:pPr>
        <w:pStyle w:val="ListParagraph"/>
        <w:numPr>
          <w:ilvl w:val="0"/>
          <w:numId w:val="20"/>
        </w:numPr>
        <w:suppressAutoHyphens/>
        <w:ind w:left="461" w:hanging="461"/>
        <w:jc w:val="both"/>
        <w:rPr>
          <w:rFonts w:ascii="Gill Sans MT" w:hAnsi="Gill Sans MT"/>
        </w:rPr>
      </w:pPr>
      <w:r w:rsidRPr="00AF4391">
        <w:rPr>
          <w:rFonts w:ascii="Gill Sans MT" w:hAnsi="Gill Sans MT"/>
          <w:b/>
        </w:rPr>
        <w:t>Exit interview</w:t>
      </w:r>
      <w:r w:rsidR="0058658A" w:rsidRPr="00AF4391">
        <w:rPr>
          <w:rFonts w:ascii="Gill Sans MT" w:hAnsi="Gill Sans MT"/>
        </w:rPr>
        <w:t xml:space="preserve"> (1 to 1 1/2 hours). </w:t>
      </w:r>
      <w:r w:rsidRPr="00AF4391">
        <w:rPr>
          <w:rFonts w:ascii="Gill Sans MT" w:hAnsi="Gill Sans MT"/>
        </w:rPr>
        <w:t>The final activity of the visit is an exit interview in which the visitor repo</w:t>
      </w:r>
      <w:r w:rsidR="0058658A" w:rsidRPr="00AF4391">
        <w:rPr>
          <w:rFonts w:ascii="Gill Sans MT" w:hAnsi="Gill Sans MT"/>
        </w:rPr>
        <w:t>rts on his/her findings to the Executive D</w:t>
      </w:r>
      <w:r w:rsidRPr="00AF4391">
        <w:rPr>
          <w:rFonts w:ascii="Gill Sans MT" w:hAnsi="Gill Sans MT"/>
        </w:rPr>
        <w:t xml:space="preserve">irector and any other persons the director wishes to include, such as the </w:t>
      </w:r>
      <w:r w:rsidR="0058658A" w:rsidRPr="00AF4391">
        <w:rPr>
          <w:rFonts w:ascii="Gill Sans MT" w:hAnsi="Gill Sans MT"/>
        </w:rPr>
        <w:t>B</w:t>
      </w:r>
      <w:r w:rsidRPr="00AF4391">
        <w:rPr>
          <w:rFonts w:ascii="Gill Sans MT" w:hAnsi="Gill Sans MT"/>
        </w:rPr>
        <w:t>oa</w:t>
      </w:r>
      <w:r w:rsidR="0058658A" w:rsidRPr="00AF4391">
        <w:rPr>
          <w:rFonts w:ascii="Gill Sans MT" w:hAnsi="Gill Sans MT"/>
        </w:rPr>
        <w:t>rd P</w:t>
      </w:r>
      <w:r w:rsidRPr="00AF4391">
        <w:rPr>
          <w:rFonts w:ascii="Gill Sans MT" w:hAnsi="Gill Sans MT"/>
        </w:rPr>
        <w:t>resident, executive co</w:t>
      </w:r>
      <w:r w:rsidR="0058658A" w:rsidRPr="00AF4391">
        <w:rPr>
          <w:rFonts w:ascii="Gill Sans MT" w:hAnsi="Gill Sans MT"/>
        </w:rPr>
        <w:t xml:space="preserve">mmittee, management </w:t>
      </w:r>
      <w:r w:rsidR="0058658A" w:rsidRPr="00AF4391">
        <w:rPr>
          <w:rFonts w:ascii="Gill Sans MT" w:hAnsi="Gill Sans MT"/>
        </w:rPr>
        <w:lastRenderedPageBreak/>
        <w:t xml:space="preserve">team, etc. </w:t>
      </w:r>
      <w:r w:rsidRPr="00AF4391">
        <w:rPr>
          <w:rFonts w:ascii="Gill Sans MT" w:hAnsi="Gill Sans MT"/>
        </w:rPr>
        <w:t>The Center should make copies of the standards available to participants for reference during this meeting.</w:t>
      </w:r>
    </w:p>
    <w:p w14:paraId="628136A2" w14:textId="77777777" w:rsidR="0070365F" w:rsidRPr="00AF4391" w:rsidRDefault="0070365F" w:rsidP="00C87280">
      <w:pPr>
        <w:suppressAutoHyphens/>
        <w:rPr>
          <w:rFonts w:ascii="Gill Sans MT" w:hAnsi="Gill Sans MT"/>
          <w:sz w:val="20"/>
        </w:rPr>
      </w:pPr>
      <w:r w:rsidRPr="00AF4391">
        <w:rPr>
          <w:rFonts w:ascii="Gill Sans MT" w:hAnsi="Gill Sans MT"/>
          <w:sz w:val="20"/>
        </w:rPr>
        <w:t xml:space="preserve">  </w:t>
      </w:r>
    </w:p>
    <w:p w14:paraId="1219CD9B" w14:textId="77777777" w:rsidR="0070365F" w:rsidRPr="00AF4391" w:rsidRDefault="0070365F" w:rsidP="00C87280">
      <w:pPr>
        <w:suppressAutoHyphens/>
        <w:jc w:val="both"/>
        <w:rPr>
          <w:rFonts w:ascii="Gill Sans MT" w:hAnsi="Gill Sans MT"/>
        </w:rPr>
      </w:pPr>
      <w:r w:rsidRPr="00AF4391">
        <w:rPr>
          <w:rFonts w:ascii="Gill Sans MT" w:hAnsi="Gill Sans MT"/>
        </w:rPr>
        <w:t xml:space="preserve">It is usually helpful for the </w:t>
      </w:r>
      <w:r w:rsidR="0058658A" w:rsidRPr="00AF4391">
        <w:rPr>
          <w:rFonts w:ascii="Gill Sans MT" w:hAnsi="Gill Sans MT"/>
        </w:rPr>
        <w:t>E</w:t>
      </w:r>
      <w:r w:rsidRPr="00AF4391">
        <w:rPr>
          <w:rFonts w:ascii="Gill Sans MT" w:hAnsi="Gill Sans MT"/>
        </w:rPr>
        <w:t xml:space="preserve">xecutive </w:t>
      </w:r>
      <w:r w:rsidR="0058658A" w:rsidRPr="00AF4391">
        <w:rPr>
          <w:rFonts w:ascii="Gill Sans MT" w:hAnsi="Gill Sans MT"/>
        </w:rPr>
        <w:t>D</w:t>
      </w:r>
      <w:r w:rsidRPr="00AF4391">
        <w:rPr>
          <w:rFonts w:ascii="Gill Sans MT" w:hAnsi="Gill Sans MT"/>
        </w:rPr>
        <w:t xml:space="preserve">irector to clear some, but not all, </w:t>
      </w:r>
      <w:smartTag w:uri="urn:schemas-microsoft-com:office:smarttags" w:element="PersonName">
        <w:r w:rsidRPr="00AF4391">
          <w:rPr>
            <w:rFonts w:ascii="Gill Sans MT" w:hAnsi="Gill Sans MT"/>
          </w:rPr>
          <w:t>of</w:t>
        </w:r>
      </w:smartTag>
      <w:r w:rsidRPr="00AF4391">
        <w:rPr>
          <w:rFonts w:ascii="Gill Sans MT" w:hAnsi="Gill Sans MT"/>
        </w:rPr>
        <w:t xml:space="preserve"> his or her time during the visit to be available to participate in the scheduled meetings and to discuss the visitor's findings and impressions as they develop</w:t>
      </w:r>
      <w:r w:rsidR="00DD0EAE" w:rsidRPr="00AF4391">
        <w:rPr>
          <w:rFonts w:ascii="Gill Sans MT" w:hAnsi="Gill Sans MT"/>
        </w:rPr>
        <w:t xml:space="preserve">. </w:t>
      </w:r>
      <w:r w:rsidRPr="00AF4391">
        <w:rPr>
          <w:rFonts w:ascii="Gill Sans MT" w:hAnsi="Gill Sans MT"/>
        </w:rPr>
        <w:t>If time allows and the visitor agrees, Center leaders are welcome to schedule time for the site-visitor with other individuals or groups, e.g., committee chairpersons, board members, key supporters, or area pastors, etc.</w:t>
      </w:r>
    </w:p>
    <w:p w14:paraId="02F1643E" w14:textId="77777777" w:rsidR="0070365F" w:rsidRPr="00AF4391" w:rsidRDefault="0070365F" w:rsidP="00C87280">
      <w:pPr>
        <w:suppressAutoHyphens/>
        <w:jc w:val="both"/>
        <w:rPr>
          <w:rFonts w:ascii="Gill Sans MT" w:hAnsi="Gill Sans MT"/>
        </w:rPr>
      </w:pPr>
    </w:p>
    <w:p w14:paraId="019F4318" w14:textId="77777777" w:rsidR="00EE3BC1" w:rsidRPr="00AF4391" w:rsidRDefault="0070365F" w:rsidP="00C87280">
      <w:pPr>
        <w:suppressAutoHyphens/>
        <w:jc w:val="both"/>
        <w:rPr>
          <w:rFonts w:ascii="Gill Sans MT" w:hAnsi="Gill Sans MT"/>
          <w:b/>
          <w:bCs/>
        </w:rPr>
      </w:pPr>
      <w:r w:rsidRPr="00AF4391">
        <w:rPr>
          <w:rFonts w:ascii="Gill Sans MT" w:hAnsi="Gill Sans MT"/>
        </w:rPr>
        <w:t xml:space="preserve">The visitor will need </w:t>
      </w:r>
      <w:r w:rsidR="008E527B" w:rsidRPr="00AF4391">
        <w:rPr>
          <w:rFonts w:ascii="Gill Sans MT" w:hAnsi="Gill Sans MT"/>
        </w:rPr>
        <w:t>t</w:t>
      </w:r>
      <w:r w:rsidRPr="00AF4391">
        <w:rPr>
          <w:rFonts w:ascii="Gill Sans MT" w:hAnsi="Gill Sans MT"/>
        </w:rPr>
        <w:t>ime during the visit to prepare notes for the exit interview</w:t>
      </w:r>
      <w:r w:rsidR="008E527B" w:rsidRPr="00AF4391">
        <w:rPr>
          <w:rFonts w:ascii="Gill Sans MT" w:hAnsi="Gill Sans MT"/>
        </w:rPr>
        <w:t xml:space="preserve"> presentation</w:t>
      </w:r>
      <w:r w:rsidRPr="00AF4391">
        <w:rPr>
          <w:rFonts w:ascii="Gill Sans MT" w:hAnsi="Gill Sans MT"/>
        </w:rPr>
        <w:t>. If feasible, it is helpful for the visitor to have a desk at which they can work and access to a phone.</w:t>
      </w:r>
    </w:p>
    <w:p w14:paraId="55DD9569" w14:textId="77777777" w:rsidR="009418AF" w:rsidRPr="00AF4391" w:rsidRDefault="009418AF" w:rsidP="00C87280">
      <w:pPr>
        <w:widowControl/>
        <w:rPr>
          <w:rFonts w:ascii="Gill Sans MT" w:hAnsi="Gill Sans MT"/>
          <w:b/>
          <w:szCs w:val="24"/>
        </w:rPr>
      </w:pPr>
      <w:r w:rsidRPr="00AF4391">
        <w:rPr>
          <w:rFonts w:ascii="Gill Sans MT" w:hAnsi="Gill Sans MT"/>
          <w:b/>
          <w:szCs w:val="24"/>
        </w:rPr>
        <w:br w:type="page"/>
      </w:r>
    </w:p>
    <w:p w14:paraId="30B9B5A1" w14:textId="77777777" w:rsidR="000347EC" w:rsidRPr="00AF4391" w:rsidRDefault="000347EC" w:rsidP="00C87280">
      <w:pPr>
        <w:suppressAutoHyphens/>
        <w:jc w:val="center"/>
        <w:rPr>
          <w:rFonts w:ascii="Gill Sans MT" w:hAnsi="Gill Sans MT"/>
          <w:b/>
          <w:szCs w:val="24"/>
        </w:rPr>
      </w:pPr>
      <w:r w:rsidRPr="00AF4391">
        <w:rPr>
          <w:rFonts w:ascii="Gill Sans MT" w:hAnsi="Gill Sans MT"/>
          <w:b/>
          <w:szCs w:val="24"/>
        </w:rPr>
        <w:lastRenderedPageBreak/>
        <w:t>A</w:t>
      </w:r>
      <w:r w:rsidR="0070365F" w:rsidRPr="00AF4391">
        <w:rPr>
          <w:rFonts w:ascii="Gill Sans MT" w:hAnsi="Gill Sans MT"/>
          <w:b/>
          <w:szCs w:val="24"/>
        </w:rPr>
        <w:t>PPENDIX</w:t>
      </w:r>
      <w:r w:rsidRPr="00AF4391">
        <w:rPr>
          <w:rFonts w:ascii="Gill Sans MT" w:hAnsi="Gill Sans MT"/>
          <w:b/>
          <w:szCs w:val="24"/>
        </w:rPr>
        <w:t xml:space="preserve"> </w:t>
      </w:r>
      <w:r w:rsidR="00085E33" w:rsidRPr="00AF4391">
        <w:rPr>
          <w:rFonts w:ascii="Gill Sans MT" w:hAnsi="Gill Sans MT"/>
          <w:b/>
          <w:szCs w:val="24"/>
        </w:rPr>
        <w:t>B</w:t>
      </w:r>
      <w:r w:rsidRPr="00AF4391">
        <w:rPr>
          <w:rFonts w:ascii="Gill Sans MT" w:hAnsi="Gill Sans MT"/>
          <w:b/>
          <w:szCs w:val="24"/>
        </w:rPr>
        <w:t>-</w:t>
      </w:r>
      <w:r w:rsidR="00480BF4" w:rsidRPr="00AF4391">
        <w:rPr>
          <w:rFonts w:ascii="Gill Sans MT" w:hAnsi="Gill Sans MT"/>
          <w:b/>
          <w:szCs w:val="24"/>
        </w:rPr>
        <w:t>1</w:t>
      </w:r>
    </w:p>
    <w:p w14:paraId="5F79BC13" w14:textId="77777777" w:rsidR="000347EC" w:rsidRPr="00AF4391" w:rsidRDefault="000347EC" w:rsidP="00C87280">
      <w:pPr>
        <w:pStyle w:val="Title"/>
        <w:tabs>
          <w:tab w:val="clear" w:pos="4680"/>
        </w:tabs>
        <w:rPr>
          <w:rFonts w:ascii="Gill Sans MT" w:hAnsi="Gill Sans MT"/>
          <w:szCs w:val="24"/>
        </w:rPr>
      </w:pPr>
    </w:p>
    <w:p w14:paraId="5C3115E5" w14:textId="77777777" w:rsidR="00952065" w:rsidRPr="00AF4391" w:rsidRDefault="00952065" w:rsidP="00C87280">
      <w:pPr>
        <w:pStyle w:val="Heading3"/>
        <w:numPr>
          <w:ilvl w:val="0"/>
          <w:numId w:val="0"/>
        </w:numPr>
        <w:tabs>
          <w:tab w:val="clear" w:pos="4464"/>
        </w:tabs>
        <w:spacing w:line="240" w:lineRule="auto"/>
        <w:ind w:left="90"/>
        <w:jc w:val="center"/>
        <w:rPr>
          <w:rFonts w:ascii="Gill Sans MT" w:hAnsi="Gill Sans MT"/>
        </w:rPr>
      </w:pPr>
      <w:r w:rsidRPr="00AF4391">
        <w:rPr>
          <w:rFonts w:ascii="Gill Sans MT" w:hAnsi="Gill Sans MT"/>
        </w:rPr>
        <w:t>ACCREDITATION SITE-VISIT ARRANGEMENTS AND EXPENSES</w:t>
      </w:r>
    </w:p>
    <w:p w14:paraId="6221C8BB" w14:textId="77777777" w:rsidR="00952065" w:rsidRPr="00AF4391" w:rsidRDefault="00952065" w:rsidP="00C87280">
      <w:pPr>
        <w:suppressAutoHyphens/>
        <w:rPr>
          <w:rFonts w:ascii="Gill Sans MT" w:hAnsi="Gill Sans MT"/>
        </w:rPr>
      </w:pPr>
    </w:p>
    <w:p w14:paraId="451EA645" w14:textId="77777777" w:rsidR="00952065" w:rsidRPr="00AF4391" w:rsidRDefault="00952065" w:rsidP="00C87280">
      <w:pPr>
        <w:suppressAutoHyphens/>
        <w:jc w:val="both"/>
        <w:rPr>
          <w:rFonts w:ascii="Gill Sans MT" w:hAnsi="Gill Sans MT"/>
        </w:rPr>
      </w:pPr>
      <w:r w:rsidRPr="00AF4391">
        <w:rPr>
          <w:rFonts w:ascii="Gill Sans MT" w:hAnsi="Gill Sans MT"/>
        </w:rPr>
        <w:t>Each Center is responsible for paying the out-of-pocket expenses associated with the accreditation site-visit. These normally include air and/or automobile travel, transportation during the visit, lodging, meals, and incidental expenses. The cost for expenses is usually between $750 and $1</w:t>
      </w:r>
      <w:r w:rsidR="0019083B" w:rsidRPr="00AF4391">
        <w:rPr>
          <w:rFonts w:ascii="Gill Sans MT" w:hAnsi="Gill Sans MT"/>
        </w:rPr>
        <w:t>,</w:t>
      </w:r>
      <w:r w:rsidRPr="00AF4391">
        <w:rPr>
          <w:rFonts w:ascii="Gill Sans MT" w:hAnsi="Gill Sans MT"/>
        </w:rPr>
        <w:t>250</w:t>
      </w:r>
      <w:r w:rsidR="00DD0EAE" w:rsidRPr="00AF4391">
        <w:rPr>
          <w:rFonts w:ascii="Gill Sans MT" w:hAnsi="Gill Sans MT"/>
        </w:rPr>
        <w:t xml:space="preserve">. </w:t>
      </w:r>
    </w:p>
    <w:p w14:paraId="43DD73F7" w14:textId="77777777" w:rsidR="00952065" w:rsidRPr="00AF4391" w:rsidRDefault="00952065" w:rsidP="00C87280">
      <w:pPr>
        <w:suppressAutoHyphens/>
        <w:jc w:val="both"/>
        <w:rPr>
          <w:rFonts w:ascii="Gill Sans MT" w:hAnsi="Gill Sans MT"/>
        </w:rPr>
      </w:pPr>
    </w:p>
    <w:p w14:paraId="21B6AED6" w14:textId="77777777" w:rsidR="00952065" w:rsidRPr="00AF4391" w:rsidRDefault="00952065" w:rsidP="00C87280">
      <w:pPr>
        <w:suppressAutoHyphens/>
        <w:jc w:val="both"/>
        <w:rPr>
          <w:rFonts w:ascii="Gill Sans MT" w:hAnsi="Gill Sans MT"/>
        </w:rPr>
      </w:pPr>
      <w:r w:rsidRPr="00AF4391">
        <w:rPr>
          <w:rFonts w:ascii="Gill Sans MT" w:hAnsi="Gill Sans MT"/>
        </w:rPr>
        <w:t xml:space="preserve">If they wish, Centers may pay hotels, meals, etc. directly and/or reimburse the site-visitor at the time of the visit. Otherwise, the visitor is asked to keep track of expenses and submit them with documentation for reimbursement by </w:t>
      </w:r>
      <w:r w:rsidR="00732629" w:rsidRPr="00AF4391">
        <w:rPr>
          <w:rFonts w:ascii="Gill Sans MT" w:hAnsi="Gill Sans MT"/>
        </w:rPr>
        <w:t>Solihten Institute</w:t>
      </w:r>
      <w:r w:rsidRPr="00AF4391">
        <w:rPr>
          <w:rFonts w:ascii="Gill Sans MT" w:hAnsi="Gill Sans MT"/>
        </w:rPr>
        <w:t>. The Institute Coordinator arranges for the visitor to be reimbursed and the Center invoiced for the visit expenses</w:t>
      </w:r>
      <w:r w:rsidR="00DD0EAE" w:rsidRPr="00AF4391">
        <w:rPr>
          <w:rFonts w:ascii="Gill Sans MT" w:hAnsi="Gill Sans MT"/>
        </w:rPr>
        <w:t xml:space="preserve">. </w:t>
      </w:r>
    </w:p>
    <w:p w14:paraId="785E14FD" w14:textId="77777777" w:rsidR="00952065" w:rsidRPr="00AF4391" w:rsidRDefault="00952065" w:rsidP="00C87280">
      <w:pPr>
        <w:suppressAutoHyphens/>
        <w:jc w:val="both"/>
        <w:rPr>
          <w:rFonts w:ascii="Gill Sans MT" w:hAnsi="Gill Sans MT"/>
        </w:rPr>
      </w:pPr>
    </w:p>
    <w:p w14:paraId="4C583887" w14:textId="77777777" w:rsidR="00952065" w:rsidRPr="00AF4391" w:rsidRDefault="00952065" w:rsidP="00C87280">
      <w:pPr>
        <w:suppressAutoHyphens/>
        <w:jc w:val="both"/>
        <w:rPr>
          <w:rFonts w:ascii="Gill Sans MT" w:hAnsi="Gill Sans MT"/>
        </w:rPr>
      </w:pPr>
      <w:r w:rsidRPr="00AF4391">
        <w:rPr>
          <w:rFonts w:ascii="Gill Sans MT" w:hAnsi="Gill Sans MT"/>
        </w:rPr>
        <w:t>It is the usual practice on site-visits for the visitor to stay in a hotel, motel, bed and breakfast, or other commercial facility. Some Center leaders have been able to secure such comfortable accommodations without charge or at a reduced rate as an in kind contribution to the Center</w:t>
      </w:r>
      <w:r w:rsidR="00DD0EAE" w:rsidRPr="00AF4391">
        <w:rPr>
          <w:rFonts w:ascii="Gill Sans MT" w:hAnsi="Gill Sans MT"/>
        </w:rPr>
        <w:t xml:space="preserve">. </w:t>
      </w:r>
      <w:r w:rsidRPr="00AF4391">
        <w:rPr>
          <w:rFonts w:ascii="Gill Sans MT" w:hAnsi="Gill Sans MT"/>
        </w:rPr>
        <w:t xml:space="preserve"> If a Center wishes to offer accommodations in a private home, the visitor should be assured of a quiet room including a private bath and adequate workspace. It may be, however, that the visitor prefers a commercial lodging, and in all cases, this desire should be honored.</w:t>
      </w:r>
    </w:p>
    <w:p w14:paraId="6F7D6E61" w14:textId="77777777" w:rsidR="00952065" w:rsidRPr="00AF4391" w:rsidRDefault="00952065" w:rsidP="00C87280">
      <w:pPr>
        <w:suppressAutoHyphens/>
        <w:jc w:val="both"/>
        <w:rPr>
          <w:rFonts w:ascii="Gill Sans MT" w:hAnsi="Gill Sans MT"/>
        </w:rPr>
      </w:pPr>
    </w:p>
    <w:p w14:paraId="3A006930" w14:textId="77777777" w:rsidR="00952065" w:rsidRPr="00AF4391" w:rsidRDefault="00952065" w:rsidP="00C87280">
      <w:pPr>
        <w:suppressAutoHyphens/>
        <w:jc w:val="both"/>
        <w:rPr>
          <w:rFonts w:ascii="Gill Sans MT" w:hAnsi="Gill Sans MT"/>
        </w:rPr>
      </w:pPr>
      <w:r w:rsidRPr="00AF4391">
        <w:rPr>
          <w:rFonts w:ascii="Gill Sans MT" w:hAnsi="Gill Sans MT"/>
        </w:rPr>
        <w:t xml:space="preserve">In the conducting of a site-visit, a site-visitor who is not an Institute staff member is considered an agent of </w:t>
      </w:r>
      <w:r w:rsidR="00732629" w:rsidRPr="00AF4391">
        <w:rPr>
          <w:rFonts w:ascii="Gill Sans MT" w:hAnsi="Gill Sans MT"/>
        </w:rPr>
        <w:t>Solihten Institute</w:t>
      </w:r>
      <w:r w:rsidRPr="00AF4391">
        <w:rPr>
          <w:rFonts w:ascii="Gill Sans MT" w:hAnsi="Gill Sans MT"/>
        </w:rPr>
        <w:t xml:space="preserve"> and is covered by the Institute’s liability insurance coverage.</w:t>
      </w:r>
    </w:p>
    <w:p w14:paraId="3CD02A48" w14:textId="77777777" w:rsidR="00952065" w:rsidRPr="00AF4391" w:rsidRDefault="00952065" w:rsidP="00C87280">
      <w:pPr>
        <w:suppressAutoHyphens/>
        <w:jc w:val="center"/>
        <w:rPr>
          <w:rFonts w:ascii="Gill Sans MT" w:hAnsi="Gill Sans MT"/>
          <w:b/>
          <w:szCs w:val="24"/>
        </w:rPr>
      </w:pPr>
    </w:p>
    <w:p w14:paraId="18F2EFD0" w14:textId="77777777" w:rsidR="009418AF" w:rsidRPr="00AF4391" w:rsidRDefault="009418AF" w:rsidP="00C87280">
      <w:pPr>
        <w:widowControl/>
        <w:rPr>
          <w:rFonts w:ascii="Gill Sans MT" w:hAnsi="Gill Sans MT"/>
          <w:b/>
          <w:snapToGrid/>
          <w:spacing w:val="-3"/>
        </w:rPr>
      </w:pPr>
      <w:r w:rsidRPr="00AF4391">
        <w:rPr>
          <w:rFonts w:ascii="Gill Sans MT" w:hAnsi="Gill Sans MT"/>
        </w:rPr>
        <w:br w:type="page"/>
      </w:r>
    </w:p>
    <w:p w14:paraId="3AE6C85E" w14:textId="77777777" w:rsidR="00952065" w:rsidRPr="00AF4391" w:rsidRDefault="00952065" w:rsidP="00C87280">
      <w:pPr>
        <w:pStyle w:val="Title"/>
        <w:tabs>
          <w:tab w:val="clear" w:pos="4680"/>
        </w:tabs>
        <w:rPr>
          <w:rFonts w:ascii="Gill Sans MT" w:hAnsi="Gill Sans MT"/>
        </w:rPr>
      </w:pPr>
      <w:r w:rsidRPr="00AF4391">
        <w:rPr>
          <w:rFonts w:ascii="Gill Sans MT" w:hAnsi="Gill Sans MT"/>
        </w:rPr>
        <w:lastRenderedPageBreak/>
        <w:t>APPENDIX B-2</w:t>
      </w:r>
    </w:p>
    <w:p w14:paraId="42A194C4" w14:textId="77777777" w:rsidR="00952065" w:rsidRPr="00AF4391" w:rsidRDefault="00952065" w:rsidP="00C87280">
      <w:pPr>
        <w:suppressAutoHyphens/>
        <w:jc w:val="center"/>
        <w:rPr>
          <w:rFonts w:ascii="Gill Sans MT" w:hAnsi="Gill Sans MT"/>
          <w:b/>
          <w:szCs w:val="24"/>
        </w:rPr>
      </w:pPr>
    </w:p>
    <w:p w14:paraId="4BD4FC25" w14:textId="77777777" w:rsidR="000347EC" w:rsidRPr="00AF4391" w:rsidRDefault="000347EC" w:rsidP="00C87280">
      <w:pPr>
        <w:suppressAutoHyphens/>
        <w:jc w:val="center"/>
        <w:rPr>
          <w:rFonts w:ascii="Gill Sans MT" w:hAnsi="Gill Sans MT"/>
          <w:b/>
          <w:szCs w:val="24"/>
        </w:rPr>
      </w:pPr>
      <w:r w:rsidRPr="00AF4391">
        <w:rPr>
          <w:rFonts w:ascii="Gill Sans MT" w:hAnsi="Gill Sans MT"/>
          <w:b/>
          <w:szCs w:val="24"/>
        </w:rPr>
        <w:t xml:space="preserve">A HISTORY OF </w:t>
      </w:r>
      <w:r w:rsidR="00732629" w:rsidRPr="00AF4391">
        <w:rPr>
          <w:rFonts w:ascii="Gill Sans MT" w:hAnsi="Gill Sans MT"/>
          <w:b/>
          <w:szCs w:val="24"/>
        </w:rPr>
        <w:t>SOLIHTEN</w:t>
      </w:r>
      <w:r w:rsidRPr="00AF4391">
        <w:rPr>
          <w:rFonts w:ascii="Gill Sans MT" w:hAnsi="Gill Sans MT"/>
          <w:b/>
          <w:szCs w:val="24"/>
        </w:rPr>
        <w:t xml:space="preserve"> INSTITUTE ACCREDITATION</w:t>
      </w:r>
    </w:p>
    <w:p w14:paraId="44D9E238" w14:textId="77777777" w:rsidR="002F3FCA" w:rsidRPr="00AF4391" w:rsidRDefault="000347EC" w:rsidP="00C87280">
      <w:pPr>
        <w:suppressAutoHyphens/>
        <w:jc w:val="both"/>
        <w:rPr>
          <w:rFonts w:ascii="Gill Sans MT" w:hAnsi="Gill Sans MT"/>
          <w:b/>
          <w:szCs w:val="24"/>
        </w:rPr>
      </w:pPr>
      <w:r w:rsidRPr="00AF4391">
        <w:rPr>
          <w:rFonts w:ascii="Gill Sans MT" w:hAnsi="Gill Sans MT"/>
          <w:b/>
          <w:szCs w:val="24"/>
        </w:rPr>
        <w:t xml:space="preserve"> </w:t>
      </w:r>
      <w:r w:rsidR="002F3FCA" w:rsidRPr="00AF4391">
        <w:rPr>
          <w:rFonts w:ascii="Gill Sans MT" w:hAnsi="Gill Sans MT"/>
          <w:b/>
          <w:szCs w:val="24"/>
        </w:rPr>
        <w:t xml:space="preserve"> </w:t>
      </w:r>
    </w:p>
    <w:p w14:paraId="75C862D2" w14:textId="77777777" w:rsidR="006C739F" w:rsidRPr="00AF4391" w:rsidRDefault="006C739F" w:rsidP="00C87280">
      <w:pPr>
        <w:suppressAutoHyphens/>
        <w:jc w:val="both"/>
        <w:rPr>
          <w:rFonts w:ascii="Gill Sans MT" w:hAnsi="Gill Sans MT"/>
          <w:szCs w:val="24"/>
        </w:rPr>
      </w:pPr>
      <w:r w:rsidRPr="00AF4391">
        <w:rPr>
          <w:rFonts w:ascii="Gill Sans MT" w:hAnsi="Gill Sans MT"/>
          <w:b/>
          <w:szCs w:val="24"/>
        </w:rPr>
        <w:t>Origins</w:t>
      </w:r>
      <w:r w:rsidR="00DD0EAE" w:rsidRPr="00AF4391">
        <w:rPr>
          <w:rFonts w:ascii="Gill Sans MT" w:hAnsi="Gill Sans MT"/>
          <w:b/>
          <w:szCs w:val="24"/>
        </w:rPr>
        <w:t xml:space="preserve">. </w:t>
      </w:r>
      <w:r w:rsidRPr="00AF4391">
        <w:rPr>
          <w:rFonts w:ascii="Gill Sans MT" w:hAnsi="Gill Sans MT"/>
          <w:szCs w:val="24"/>
        </w:rPr>
        <w:t xml:space="preserve">The first </w:t>
      </w:r>
      <w:r w:rsidR="00732629" w:rsidRPr="00AF4391">
        <w:rPr>
          <w:rFonts w:ascii="Gill Sans MT" w:hAnsi="Gill Sans MT"/>
          <w:szCs w:val="24"/>
        </w:rPr>
        <w:t>Solihten</w:t>
      </w:r>
      <w:r w:rsidRPr="00AF4391">
        <w:rPr>
          <w:rFonts w:ascii="Gill Sans MT" w:hAnsi="Gill Sans MT"/>
          <w:szCs w:val="24"/>
        </w:rPr>
        <w:t xml:space="preserve"> Center opened in the First Presbyterian Church in Elkhart, Indiana </w:t>
      </w:r>
      <w:r w:rsidR="00573745" w:rsidRPr="00AF4391">
        <w:rPr>
          <w:rFonts w:ascii="Gill Sans MT" w:hAnsi="Gill Sans MT"/>
          <w:szCs w:val="24"/>
        </w:rPr>
        <w:t xml:space="preserve">in </w:t>
      </w:r>
      <w:r w:rsidR="00D43608" w:rsidRPr="00AF4391">
        <w:rPr>
          <w:rFonts w:ascii="Gill Sans MT" w:hAnsi="Gill Sans MT"/>
          <w:szCs w:val="24"/>
        </w:rPr>
        <w:t>September</w:t>
      </w:r>
      <w:r w:rsidR="00573745" w:rsidRPr="00AF4391">
        <w:rPr>
          <w:rFonts w:ascii="Gill Sans MT" w:hAnsi="Gill Sans MT"/>
          <w:szCs w:val="24"/>
        </w:rPr>
        <w:t xml:space="preserve"> 1972. </w:t>
      </w:r>
      <w:r w:rsidRPr="00AF4391">
        <w:rPr>
          <w:rFonts w:ascii="Gill Sans MT" w:hAnsi="Gill Sans MT"/>
          <w:szCs w:val="24"/>
        </w:rPr>
        <w:t xml:space="preserve">This Center was inspired by the vision of Burton </w:t>
      </w:r>
      <w:proofErr w:type="spellStart"/>
      <w:r w:rsidRPr="00AF4391">
        <w:rPr>
          <w:rFonts w:ascii="Gill Sans MT" w:hAnsi="Gill Sans MT"/>
          <w:szCs w:val="24"/>
        </w:rPr>
        <w:t>Kintner</w:t>
      </w:r>
      <w:proofErr w:type="spellEnd"/>
      <w:r w:rsidRPr="00AF4391">
        <w:rPr>
          <w:rFonts w:ascii="Gill Sans MT" w:hAnsi="Gill Sans MT"/>
          <w:szCs w:val="24"/>
        </w:rPr>
        <w:t>, M.D., a family</w:t>
      </w:r>
      <w:r w:rsidR="00573745" w:rsidRPr="00AF4391">
        <w:rPr>
          <w:rFonts w:ascii="Gill Sans MT" w:hAnsi="Gill Sans MT"/>
          <w:szCs w:val="24"/>
        </w:rPr>
        <w:t xml:space="preserve"> physician in the congregation.</w:t>
      </w:r>
      <w:r w:rsidRPr="00AF4391">
        <w:rPr>
          <w:rFonts w:ascii="Gill Sans MT" w:hAnsi="Gill Sans MT"/>
          <w:szCs w:val="24"/>
        </w:rPr>
        <w:t xml:space="preserve"> Initially called The </w:t>
      </w:r>
      <w:r w:rsidR="00732629" w:rsidRPr="00AF4391">
        <w:rPr>
          <w:rFonts w:ascii="Gill Sans MT" w:hAnsi="Gill Sans MT"/>
          <w:szCs w:val="24"/>
        </w:rPr>
        <w:t>Solihten</w:t>
      </w:r>
      <w:r w:rsidRPr="00AF4391">
        <w:rPr>
          <w:rFonts w:ascii="Gill Sans MT" w:hAnsi="Gill Sans MT"/>
          <w:szCs w:val="24"/>
        </w:rPr>
        <w:t xml:space="preserve"> Health and Living Center, this part-time program extended the congregation's ministry with expanded counseling and educational services, which drew on the talents of physicians, counselors, and ministers in a team approach t</w:t>
      </w:r>
      <w:r w:rsidR="00573745" w:rsidRPr="00AF4391">
        <w:rPr>
          <w:rFonts w:ascii="Gill Sans MT" w:hAnsi="Gill Sans MT"/>
          <w:szCs w:val="24"/>
        </w:rPr>
        <w:t xml:space="preserve">o helping people under stress. </w:t>
      </w:r>
      <w:r w:rsidR="008920E1" w:rsidRPr="00AF4391">
        <w:rPr>
          <w:rFonts w:ascii="Gill Sans MT" w:hAnsi="Gill Sans MT"/>
          <w:szCs w:val="24"/>
        </w:rPr>
        <w:t xml:space="preserve">The </w:t>
      </w:r>
      <w:r w:rsidRPr="00AF4391">
        <w:rPr>
          <w:rFonts w:ascii="Gill Sans MT" w:hAnsi="Gill Sans MT"/>
          <w:szCs w:val="24"/>
        </w:rPr>
        <w:t>Rev. R.J. Ross, an Associate Pastor of the congregation, with training in pastoral care and a degree in management, served as the Center director as part of his responsibilities at First Presbyterian Church</w:t>
      </w:r>
      <w:r w:rsidR="00DD0EAE" w:rsidRPr="00AF4391">
        <w:rPr>
          <w:rFonts w:ascii="Gill Sans MT" w:hAnsi="Gill Sans MT"/>
          <w:szCs w:val="24"/>
        </w:rPr>
        <w:t xml:space="preserve">. </w:t>
      </w:r>
      <w:r w:rsidRPr="00AF4391">
        <w:rPr>
          <w:rFonts w:ascii="Gill Sans MT" w:hAnsi="Gill Sans MT"/>
          <w:szCs w:val="24"/>
        </w:rPr>
        <w:t xml:space="preserve">In 1976, when the Center had grown to need a full-time executive director, he accepted that position. </w:t>
      </w:r>
    </w:p>
    <w:p w14:paraId="23840262" w14:textId="77777777" w:rsidR="006C739F" w:rsidRPr="00AF4391" w:rsidRDefault="006C739F" w:rsidP="00C87280">
      <w:pPr>
        <w:suppressAutoHyphens/>
        <w:jc w:val="both"/>
        <w:rPr>
          <w:rFonts w:ascii="Gill Sans MT" w:hAnsi="Gill Sans MT"/>
          <w:szCs w:val="24"/>
        </w:rPr>
      </w:pPr>
    </w:p>
    <w:p w14:paraId="1A5C3941" w14:textId="77777777" w:rsidR="006C739F" w:rsidRPr="00AF4391" w:rsidRDefault="006C739F" w:rsidP="00C87280">
      <w:pPr>
        <w:pStyle w:val="BodyText"/>
        <w:tabs>
          <w:tab w:val="clear" w:pos="-720"/>
        </w:tabs>
        <w:spacing w:line="240" w:lineRule="auto"/>
        <w:rPr>
          <w:rFonts w:ascii="Gill Sans MT" w:hAnsi="Gill Sans MT"/>
          <w:spacing w:val="0"/>
          <w:szCs w:val="24"/>
        </w:rPr>
      </w:pPr>
      <w:r w:rsidRPr="00AF4391">
        <w:rPr>
          <w:rFonts w:ascii="Gill Sans MT" w:hAnsi="Gill Sans MT"/>
          <w:spacing w:val="0"/>
          <w:szCs w:val="24"/>
        </w:rPr>
        <w:t xml:space="preserve">Over the next few years, </w:t>
      </w:r>
      <w:r w:rsidR="008920E1" w:rsidRPr="00AF4391">
        <w:rPr>
          <w:rFonts w:ascii="Gill Sans MT" w:hAnsi="Gill Sans MT"/>
          <w:spacing w:val="0"/>
          <w:szCs w:val="24"/>
        </w:rPr>
        <w:t xml:space="preserve">The </w:t>
      </w:r>
      <w:r w:rsidRPr="00AF4391">
        <w:rPr>
          <w:rFonts w:ascii="Gill Sans MT" w:hAnsi="Gill Sans MT"/>
          <w:spacing w:val="0"/>
          <w:szCs w:val="24"/>
        </w:rPr>
        <w:t xml:space="preserve">Rev. Ross and other congregational leaders supported the development of several similar </w:t>
      </w:r>
      <w:r w:rsidR="00732629" w:rsidRPr="00AF4391">
        <w:rPr>
          <w:rFonts w:ascii="Gill Sans MT" w:hAnsi="Gill Sans MT"/>
          <w:spacing w:val="0"/>
          <w:szCs w:val="24"/>
        </w:rPr>
        <w:t>Solihten</w:t>
      </w:r>
      <w:r w:rsidRPr="00AF4391">
        <w:rPr>
          <w:rFonts w:ascii="Gill Sans MT" w:hAnsi="Gill Sans MT"/>
          <w:spacing w:val="0"/>
          <w:szCs w:val="24"/>
        </w:rPr>
        <w:t xml:space="preserve"> Centers in neighboring communities in northern Indiana and southern Michigan</w:t>
      </w:r>
      <w:r w:rsidR="00573745" w:rsidRPr="00AF4391">
        <w:rPr>
          <w:rFonts w:ascii="Gill Sans MT" w:hAnsi="Gill Sans MT"/>
          <w:spacing w:val="0"/>
          <w:szCs w:val="24"/>
        </w:rPr>
        <w:t xml:space="preserve">. </w:t>
      </w:r>
      <w:r w:rsidRPr="00AF4391">
        <w:rPr>
          <w:rFonts w:ascii="Gill Sans MT" w:hAnsi="Gill Sans MT"/>
          <w:spacing w:val="0"/>
          <w:szCs w:val="24"/>
        </w:rPr>
        <w:t xml:space="preserve">By 1978, six Centers had joined together in the </w:t>
      </w:r>
      <w:r w:rsidR="00732629" w:rsidRPr="00AF4391">
        <w:rPr>
          <w:rFonts w:ascii="Gill Sans MT" w:hAnsi="Gill Sans MT"/>
          <w:spacing w:val="0"/>
          <w:szCs w:val="24"/>
        </w:rPr>
        <w:t>Solihten</w:t>
      </w:r>
      <w:r w:rsidRPr="00AF4391">
        <w:rPr>
          <w:rFonts w:ascii="Gill Sans MT" w:hAnsi="Gill Sans MT"/>
          <w:spacing w:val="0"/>
          <w:szCs w:val="24"/>
        </w:rPr>
        <w:t xml:space="preserve"> Association in order to respond to several significant developments:</w:t>
      </w:r>
    </w:p>
    <w:p w14:paraId="5F0D294F" w14:textId="77777777" w:rsidR="006C739F" w:rsidRPr="00AF4391" w:rsidRDefault="006C739F" w:rsidP="00C87280">
      <w:pPr>
        <w:suppressAutoHyphens/>
        <w:jc w:val="both"/>
        <w:rPr>
          <w:rFonts w:ascii="Gill Sans MT" w:hAnsi="Gill Sans MT"/>
          <w:szCs w:val="24"/>
        </w:rPr>
      </w:pPr>
    </w:p>
    <w:p w14:paraId="16F6AC78" w14:textId="77777777" w:rsidR="006C739F" w:rsidRPr="00AF4391" w:rsidRDefault="006C739F" w:rsidP="0046425C">
      <w:pPr>
        <w:pStyle w:val="ListParagraph"/>
        <w:numPr>
          <w:ilvl w:val="0"/>
          <w:numId w:val="10"/>
        </w:numPr>
        <w:suppressAutoHyphens/>
        <w:jc w:val="both"/>
        <w:rPr>
          <w:rFonts w:ascii="Gill Sans MT" w:hAnsi="Gill Sans MT"/>
          <w:szCs w:val="24"/>
        </w:rPr>
      </w:pPr>
      <w:r w:rsidRPr="00AF4391">
        <w:rPr>
          <w:rFonts w:ascii="Gill Sans MT" w:hAnsi="Gill Sans MT"/>
          <w:szCs w:val="24"/>
        </w:rPr>
        <w:t>Congregations and communities in southern Michigan and northern Indiana expressed interest in establishing similar Centers to serve their communities.</w:t>
      </w:r>
    </w:p>
    <w:p w14:paraId="1043393C" w14:textId="77777777" w:rsidR="006C739F" w:rsidRPr="00AF4391" w:rsidRDefault="006C739F" w:rsidP="00C87280">
      <w:pPr>
        <w:suppressAutoHyphens/>
        <w:ind w:left="720" w:hanging="360"/>
        <w:jc w:val="both"/>
        <w:rPr>
          <w:rFonts w:ascii="Gill Sans MT" w:hAnsi="Gill Sans MT"/>
          <w:szCs w:val="24"/>
        </w:rPr>
      </w:pPr>
    </w:p>
    <w:p w14:paraId="7DF76AC4" w14:textId="77777777" w:rsidR="006C739F" w:rsidRPr="00AF4391" w:rsidRDefault="006C739F" w:rsidP="0046425C">
      <w:pPr>
        <w:pStyle w:val="ListParagraph"/>
        <w:numPr>
          <w:ilvl w:val="0"/>
          <w:numId w:val="10"/>
        </w:numPr>
        <w:suppressAutoHyphens/>
        <w:jc w:val="both"/>
        <w:rPr>
          <w:rFonts w:ascii="Gill Sans MT" w:hAnsi="Gill Sans MT"/>
          <w:szCs w:val="24"/>
        </w:rPr>
      </w:pPr>
      <w:r w:rsidRPr="00AF4391">
        <w:rPr>
          <w:rFonts w:ascii="Gill Sans MT" w:hAnsi="Gill Sans MT"/>
          <w:szCs w:val="24"/>
        </w:rPr>
        <w:t xml:space="preserve">A Commission on Mental Health appointed by President Jimmy Carter highlighted </w:t>
      </w:r>
      <w:r w:rsidR="00732629" w:rsidRPr="00AF4391">
        <w:rPr>
          <w:rFonts w:ascii="Gill Sans MT" w:hAnsi="Gill Sans MT"/>
          <w:szCs w:val="24"/>
        </w:rPr>
        <w:t>Solihten</w:t>
      </w:r>
      <w:r w:rsidRPr="00AF4391">
        <w:rPr>
          <w:rFonts w:ascii="Gill Sans MT" w:hAnsi="Gill Sans MT"/>
          <w:szCs w:val="24"/>
        </w:rPr>
        <w:t xml:space="preserve"> Centers as filling gaps in the community mental health system initiated in the 1960's to provide a nati</w:t>
      </w:r>
      <w:r w:rsidR="00573745" w:rsidRPr="00AF4391">
        <w:rPr>
          <w:rFonts w:ascii="Gill Sans MT" w:hAnsi="Gill Sans MT"/>
          <w:szCs w:val="24"/>
        </w:rPr>
        <w:t xml:space="preserve">onal mental health safety net. </w:t>
      </w:r>
      <w:r w:rsidRPr="00AF4391">
        <w:rPr>
          <w:rFonts w:ascii="Gill Sans MT" w:hAnsi="Gill Sans MT"/>
          <w:szCs w:val="24"/>
        </w:rPr>
        <w:t xml:space="preserve">Their report encouraged development of </w:t>
      </w:r>
      <w:r w:rsidR="00732629" w:rsidRPr="00AF4391">
        <w:rPr>
          <w:rFonts w:ascii="Gill Sans MT" w:hAnsi="Gill Sans MT"/>
          <w:szCs w:val="24"/>
        </w:rPr>
        <w:t>Solihten</w:t>
      </w:r>
      <w:r w:rsidRPr="00AF4391">
        <w:rPr>
          <w:rFonts w:ascii="Gill Sans MT" w:hAnsi="Gill Sans MT"/>
          <w:szCs w:val="24"/>
        </w:rPr>
        <w:t xml:space="preserve"> Counseling Centers in other communities. </w:t>
      </w:r>
    </w:p>
    <w:p w14:paraId="17C7D558" w14:textId="77777777" w:rsidR="006C739F" w:rsidRPr="00AF4391" w:rsidRDefault="006C739F" w:rsidP="00C87280">
      <w:pPr>
        <w:suppressAutoHyphens/>
        <w:ind w:left="720" w:hanging="360"/>
        <w:jc w:val="both"/>
        <w:rPr>
          <w:rFonts w:ascii="Gill Sans MT" w:hAnsi="Gill Sans MT"/>
          <w:szCs w:val="24"/>
        </w:rPr>
      </w:pPr>
    </w:p>
    <w:p w14:paraId="6850596C" w14:textId="77777777" w:rsidR="006C739F" w:rsidRPr="00AF4391" w:rsidRDefault="006C739F" w:rsidP="0046425C">
      <w:pPr>
        <w:pStyle w:val="ListParagraph"/>
        <w:numPr>
          <w:ilvl w:val="0"/>
          <w:numId w:val="10"/>
        </w:numPr>
        <w:suppressAutoHyphens/>
        <w:jc w:val="both"/>
        <w:rPr>
          <w:rFonts w:ascii="Gill Sans MT" w:hAnsi="Gill Sans MT"/>
          <w:szCs w:val="24"/>
        </w:rPr>
      </w:pPr>
      <w:r w:rsidRPr="00AF4391">
        <w:rPr>
          <w:rFonts w:ascii="Gill Sans MT" w:hAnsi="Gill Sans MT"/>
          <w:szCs w:val="24"/>
        </w:rPr>
        <w:t xml:space="preserve">The Martin Foundation committed $700,000 to the development of the </w:t>
      </w:r>
      <w:r w:rsidR="00732629" w:rsidRPr="00AF4391">
        <w:rPr>
          <w:rFonts w:ascii="Gill Sans MT" w:hAnsi="Gill Sans MT"/>
          <w:szCs w:val="24"/>
        </w:rPr>
        <w:t>Solihten</w:t>
      </w:r>
      <w:r w:rsidRPr="00AF4391">
        <w:rPr>
          <w:rFonts w:ascii="Gill Sans MT" w:hAnsi="Gill Sans MT"/>
          <w:szCs w:val="24"/>
        </w:rPr>
        <w:t xml:space="preserve"> Ministry as an alternative to tax supported community mental health services and  more co</w:t>
      </w:r>
      <w:r w:rsidR="00573745" w:rsidRPr="00AF4391">
        <w:rPr>
          <w:rFonts w:ascii="Gill Sans MT" w:hAnsi="Gill Sans MT"/>
          <w:szCs w:val="24"/>
        </w:rPr>
        <w:t xml:space="preserve">stly private practice services. </w:t>
      </w:r>
      <w:r w:rsidR="00732629" w:rsidRPr="00AF4391">
        <w:rPr>
          <w:rFonts w:ascii="Gill Sans MT" w:hAnsi="Gill Sans MT"/>
          <w:szCs w:val="24"/>
        </w:rPr>
        <w:t>Solihten Institute</w:t>
      </w:r>
      <w:r w:rsidRPr="00AF4391">
        <w:rPr>
          <w:rFonts w:ascii="Gill Sans MT" w:hAnsi="Gill Sans MT"/>
          <w:szCs w:val="24"/>
        </w:rPr>
        <w:t xml:space="preserve"> was </w:t>
      </w:r>
      <w:r w:rsidR="008920E1" w:rsidRPr="00AF4391">
        <w:rPr>
          <w:rFonts w:ascii="Gill Sans MT" w:hAnsi="Gill Sans MT"/>
          <w:szCs w:val="24"/>
        </w:rPr>
        <w:t xml:space="preserve">also </w:t>
      </w:r>
      <w:r w:rsidRPr="00AF4391">
        <w:rPr>
          <w:rFonts w:ascii="Gill Sans MT" w:hAnsi="Gill Sans MT"/>
          <w:szCs w:val="24"/>
        </w:rPr>
        <w:t xml:space="preserve">established with </w:t>
      </w:r>
      <w:r w:rsidR="008920E1" w:rsidRPr="00AF4391">
        <w:rPr>
          <w:rFonts w:ascii="Gill Sans MT" w:hAnsi="Gill Sans MT"/>
          <w:szCs w:val="24"/>
        </w:rPr>
        <w:t xml:space="preserve">The </w:t>
      </w:r>
      <w:r w:rsidRPr="00AF4391">
        <w:rPr>
          <w:rFonts w:ascii="Gill Sans MT" w:hAnsi="Gill Sans MT"/>
          <w:szCs w:val="24"/>
        </w:rPr>
        <w:t xml:space="preserve">Rev. Ross as executive director with a mission to expand nationally with at least forty additional Centers. </w:t>
      </w:r>
    </w:p>
    <w:p w14:paraId="6D8376DF" w14:textId="77777777" w:rsidR="006C739F" w:rsidRPr="00AF4391" w:rsidRDefault="006C739F" w:rsidP="00C87280">
      <w:pPr>
        <w:suppressAutoHyphens/>
        <w:ind w:left="720" w:hanging="360"/>
        <w:jc w:val="both"/>
        <w:rPr>
          <w:rFonts w:ascii="Gill Sans MT" w:hAnsi="Gill Sans MT"/>
          <w:szCs w:val="24"/>
        </w:rPr>
      </w:pPr>
    </w:p>
    <w:p w14:paraId="677445C4" w14:textId="77777777" w:rsidR="006C739F" w:rsidRPr="00AF4391" w:rsidRDefault="008920E1" w:rsidP="0046425C">
      <w:pPr>
        <w:pStyle w:val="ListParagraph"/>
        <w:numPr>
          <w:ilvl w:val="0"/>
          <w:numId w:val="10"/>
        </w:numPr>
        <w:suppressAutoHyphens/>
        <w:jc w:val="both"/>
        <w:rPr>
          <w:rFonts w:ascii="Gill Sans MT" w:hAnsi="Gill Sans MT"/>
          <w:szCs w:val="24"/>
        </w:rPr>
      </w:pPr>
      <w:r w:rsidRPr="00AF4391">
        <w:rPr>
          <w:rFonts w:ascii="Gill Sans MT" w:hAnsi="Gill Sans MT"/>
          <w:szCs w:val="24"/>
        </w:rPr>
        <w:t xml:space="preserve">The </w:t>
      </w:r>
      <w:r w:rsidR="006C739F" w:rsidRPr="00AF4391">
        <w:rPr>
          <w:rFonts w:ascii="Gill Sans MT" w:hAnsi="Gill Sans MT"/>
          <w:szCs w:val="24"/>
        </w:rPr>
        <w:t>Rev. Ross conducted a study of the major pastoral counseling centers throughout the country as well as other programs that linked religion and health care</w:t>
      </w:r>
      <w:r w:rsidRPr="00AF4391">
        <w:rPr>
          <w:rFonts w:ascii="Gill Sans MT" w:hAnsi="Gill Sans MT"/>
          <w:szCs w:val="24"/>
        </w:rPr>
        <w:t>,</w:t>
      </w:r>
      <w:r w:rsidR="006C739F" w:rsidRPr="00AF4391">
        <w:rPr>
          <w:rFonts w:ascii="Gill Sans MT" w:hAnsi="Gill Sans MT"/>
          <w:szCs w:val="24"/>
        </w:rPr>
        <w:t xml:space="preserve"> such as the Holistic Health Centers initiated by Dr. Granger Westberg. </w:t>
      </w:r>
    </w:p>
    <w:p w14:paraId="72A55AAC" w14:textId="77777777" w:rsidR="006C739F" w:rsidRPr="00AF4391" w:rsidRDefault="006C739F" w:rsidP="00C87280">
      <w:pPr>
        <w:suppressAutoHyphens/>
        <w:ind w:left="720" w:hanging="360"/>
        <w:jc w:val="both"/>
        <w:rPr>
          <w:rFonts w:ascii="Gill Sans MT" w:hAnsi="Gill Sans MT"/>
          <w:szCs w:val="24"/>
        </w:rPr>
      </w:pPr>
    </w:p>
    <w:p w14:paraId="4C947CF5" w14:textId="77777777" w:rsidR="006C739F" w:rsidRPr="00AF4391" w:rsidRDefault="006C739F" w:rsidP="00C87280">
      <w:pPr>
        <w:pStyle w:val="BodyText3"/>
        <w:tabs>
          <w:tab w:val="clear" w:pos="-720"/>
          <w:tab w:val="clear" w:pos="0"/>
        </w:tabs>
        <w:spacing w:line="240" w:lineRule="auto"/>
        <w:ind w:right="0"/>
        <w:rPr>
          <w:rFonts w:ascii="Gill Sans MT" w:hAnsi="Gill Sans MT"/>
          <w:szCs w:val="24"/>
        </w:rPr>
      </w:pPr>
      <w:r w:rsidRPr="00AF4391">
        <w:rPr>
          <w:rFonts w:ascii="Gill Sans MT" w:hAnsi="Gill Sans MT"/>
          <w:b/>
          <w:szCs w:val="24"/>
        </w:rPr>
        <w:t xml:space="preserve">Hallmarks. </w:t>
      </w:r>
      <w:r w:rsidRPr="00AF4391">
        <w:rPr>
          <w:rFonts w:ascii="Gill Sans MT" w:hAnsi="Gill Sans MT"/>
          <w:szCs w:val="24"/>
        </w:rPr>
        <w:t xml:space="preserve">The national study, the experiences of the initial Centers, and the counsel of the early </w:t>
      </w:r>
      <w:r w:rsidR="00732629" w:rsidRPr="00AF4391">
        <w:rPr>
          <w:rFonts w:ascii="Gill Sans MT" w:hAnsi="Gill Sans MT"/>
          <w:szCs w:val="24"/>
        </w:rPr>
        <w:t>Solihten</w:t>
      </w:r>
      <w:r w:rsidRPr="00AF4391">
        <w:rPr>
          <w:rFonts w:ascii="Gill Sans MT" w:hAnsi="Gill Sans MT"/>
          <w:szCs w:val="24"/>
        </w:rPr>
        <w:t xml:space="preserve"> leaders helped identify certain characteristics that came to be core organizational elements in </w:t>
      </w:r>
      <w:r w:rsidR="00732629" w:rsidRPr="00AF4391">
        <w:rPr>
          <w:rFonts w:ascii="Gill Sans MT" w:hAnsi="Gill Sans MT"/>
          <w:szCs w:val="24"/>
        </w:rPr>
        <w:t>Solihten</w:t>
      </w:r>
      <w:r w:rsidRPr="00AF4391">
        <w:rPr>
          <w:rFonts w:ascii="Gill Sans MT" w:hAnsi="Gill Sans MT"/>
          <w:szCs w:val="24"/>
        </w:rPr>
        <w:t xml:space="preserve"> Centers. These are:</w:t>
      </w:r>
    </w:p>
    <w:p w14:paraId="778AA23C" w14:textId="77777777" w:rsidR="006C739F" w:rsidRPr="00AF4391" w:rsidRDefault="006C739F" w:rsidP="00C87280">
      <w:pPr>
        <w:pStyle w:val="BodyText3"/>
        <w:tabs>
          <w:tab w:val="clear" w:pos="-720"/>
          <w:tab w:val="clear" w:pos="0"/>
        </w:tabs>
        <w:spacing w:line="240" w:lineRule="auto"/>
        <w:ind w:right="0"/>
        <w:rPr>
          <w:rFonts w:ascii="Gill Sans MT" w:hAnsi="Gill Sans MT"/>
          <w:szCs w:val="24"/>
        </w:rPr>
      </w:pPr>
    </w:p>
    <w:p w14:paraId="1C7ED2D5" w14:textId="77777777" w:rsidR="006C739F" w:rsidRPr="00AF4391" w:rsidRDefault="006C739F" w:rsidP="00C87280">
      <w:pPr>
        <w:numPr>
          <w:ilvl w:val="0"/>
          <w:numId w:val="2"/>
        </w:numPr>
        <w:tabs>
          <w:tab w:val="clear" w:pos="360"/>
        </w:tabs>
        <w:suppressAutoHyphens/>
        <w:ind w:left="720"/>
        <w:jc w:val="both"/>
        <w:rPr>
          <w:rFonts w:ascii="Gill Sans MT" w:hAnsi="Gill Sans MT"/>
          <w:szCs w:val="24"/>
        </w:rPr>
      </w:pPr>
      <w:r w:rsidRPr="00AF4391">
        <w:rPr>
          <w:rFonts w:ascii="Gill Sans MT" w:hAnsi="Gill Sans MT"/>
          <w:szCs w:val="24"/>
        </w:rPr>
        <w:t>Belief in the close relationship of body, mind, spirit, and community, and the importance of all four components in health and wholeness</w:t>
      </w:r>
    </w:p>
    <w:p w14:paraId="486AF2BF" w14:textId="77777777" w:rsidR="006C739F" w:rsidRPr="00AF4391" w:rsidRDefault="006C739F" w:rsidP="00C87280">
      <w:pPr>
        <w:suppressAutoHyphens/>
        <w:ind w:left="720" w:hanging="360"/>
        <w:jc w:val="both"/>
        <w:rPr>
          <w:rFonts w:ascii="Gill Sans MT" w:hAnsi="Gill Sans MT"/>
          <w:sz w:val="12"/>
          <w:szCs w:val="12"/>
        </w:rPr>
      </w:pPr>
    </w:p>
    <w:p w14:paraId="49EF5A29" w14:textId="77777777" w:rsidR="004F3385" w:rsidRPr="00AF4391" w:rsidRDefault="006C739F" w:rsidP="00C87280">
      <w:pPr>
        <w:numPr>
          <w:ilvl w:val="0"/>
          <w:numId w:val="1"/>
        </w:numPr>
        <w:tabs>
          <w:tab w:val="clear" w:pos="720"/>
        </w:tabs>
        <w:suppressAutoHyphens/>
        <w:ind w:hanging="360"/>
        <w:jc w:val="both"/>
        <w:rPr>
          <w:rFonts w:ascii="Gill Sans MT" w:hAnsi="Gill Sans MT"/>
          <w:szCs w:val="24"/>
        </w:rPr>
      </w:pPr>
      <w:r w:rsidRPr="00AF4391">
        <w:rPr>
          <w:rFonts w:ascii="Gill Sans MT" w:hAnsi="Gill Sans MT"/>
          <w:szCs w:val="24"/>
        </w:rPr>
        <w:t>Establishment as not-for-profit, tax exempt organizations governed by a board of directors composed of local leaders</w:t>
      </w:r>
    </w:p>
    <w:p w14:paraId="7E62A963" w14:textId="77777777" w:rsidR="006C739F" w:rsidRPr="00AF4391" w:rsidRDefault="006C739F" w:rsidP="00403CF2">
      <w:pPr>
        <w:suppressAutoHyphens/>
        <w:ind w:left="720" w:hanging="360"/>
        <w:jc w:val="both"/>
        <w:rPr>
          <w:rFonts w:ascii="Gill Sans MT" w:hAnsi="Gill Sans MT"/>
          <w:szCs w:val="24"/>
        </w:rPr>
      </w:pPr>
      <w:r w:rsidRPr="00AF4391">
        <w:rPr>
          <w:rFonts w:ascii="Gill Sans MT" w:hAnsi="Gill Sans MT"/>
          <w:sz w:val="12"/>
          <w:szCs w:val="12"/>
        </w:rPr>
        <w:lastRenderedPageBreak/>
        <w:t xml:space="preserve"> </w:t>
      </w:r>
      <w:r w:rsidRPr="00AF4391">
        <w:rPr>
          <w:rFonts w:ascii="Gill Sans MT" w:hAnsi="Gill Sans MT"/>
          <w:szCs w:val="24"/>
        </w:rPr>
        <w:t>A collaborative approach to counseling that includes the medical, psychological, and theological disciplines</w:t>
      </w:r>
    </w:p>
    <w:p w14:paraId="2A093AA5" w14:textId="77777777" w:rsidR="006C739F" w:rsidRPr="00AF4391" w:rsidRDefault="006C739F" w:rsidP="00C87280">
      <w:pPr>
        <w:suppressAutoHyphens/>
        <w:ind w:left="720" w:hanging="360"/>
        <w:jc w:val="both"/>
        <w:rPr>
          <w:rFonts w:ascii="Gill Sans MT" w:hAnsi="Gill Sans MT"/>
          <w:sz w:val="12"/>
          <w:szCs w:val="12"/>
        </w:rPr>
      </w:pPr>
    </w:p>
    <w:p w14:paraId="3F1B9333" w14:textId="77777777" w:rsidR="006C739F" w:rsidRPr="00AF4391" w:rsidRDefault="006C739F" w:rsidP="00C87280">
      <w:pPr>
        <w:numPr>
          <w:ilvl w:val="0"/>
          <w:numId w:val="1"/>
        </w:numPr>
        <w:tabs>
          <w:tab w:val="clear" w:pos="720"/>
        </w:tabs>
        <w:suppressAutoHyphens/>
        <w:ind w:hanging="360"/>
        <w:jc w:val="both"/>
        <w:rPr>
          <w:rFonts w:ascii="Gill Sans MT" w:hAnsi="Gill Sans MT"/>
          <w:szCs w:val="24"/>
        </w:rPr>
      </w:pPr>
      <w:r w:rsidRPr="00AF4391">
        <w:rPr>
          <w:rFonts w:ascii="Gill Sans MT" w:hAnsi="Gill Sans MT"/>
          <w:szCs w:val="24"/>
        </w:rPr>
        <w:t>Commitment to excellent care through attention to quality assurance and effective allocation of resources to meet community needs</w:t>
      </w:r>
    </w:p>
    <w:p w14:paraId="1FEADB67" w14:textId="77777777" w:rsidR="006C739F" w:rsidRPr="00AF4391" w:rsidRDefault="006C739F" w:rsidP="00C87280">
      <w:pPr>
        <w:suppressAutoHyphens/>
        <w:ind w:left="720" w:hanging="360"/>
        <w:jc w:val="both"/>
        <w:rPr>
          <w:rFonts w:ascii="Gill Sans MT" w:hAnsi="Gill Sans MT"/>
          <w:sz w:val="12"/>
          <w:szCs w:val="12"/>
        </w:rPr>
      </w:pPr>
    </w:p>
    <w:p w14:paraId="0FEFCA06" w14:textId="77777777" w:rsidR="006C739F" w:rsidRPr="00AF4391" w:rsidRDefault="006C739F" w:rsidP="00C87280">
      <w:pPr>
        <w:numPr>
          <w:ilvl w:val="0"/>
          <w:numId w:val="1"/>
        </w:numPr>
        <w:tabs>
          <w:tab w:val="clear" w:pos="720"/>
        </w:tabs>
        <w:suppressAutoHyphens/>
        <w:ind w:hanging="360"/>
        <w:jc w:val="both"/>
        <w:rPr>
          <w:rFonts w:ascii="Gill Sans MT" w:hAnsi="Gill Sans MT"/>
          <w:szCs w:val="24"/>
        </w:rPr>
      </w:pPr>
      <w:r w:rsidRPr="00AF4391">
        <w:rPr>
          <w:rFonts w:ascii="Gill Sans MT" w:hAnsi="Gill Sans MT"/>
          <w:szCs w:val="24"/>
        </w:rPr>
        <w:t>Counseling services accessible to clients geographically, physically, and economically</w:t>
      </w:r>
    </w:p>
    <w:p w14:paraId="7D260638" w14:textId="77777777" w:rsidR="006C739F" w:rsidRPr="00AF4391" w:rsidRDefault="006C739F" w:rsidP="00C87280">
      <w:pPr>
        <w:suppressAutoHyphens/>
        <w:ind w:left="720" w:hanging="360"/>
        <w:jc w:val="both"/>
        <w:rPr>
          <w:rFonts w:ascii="Gill Sans MT" w:hAnsi="Gill Sans MT"/>
          <w:sz w:val="12"/>
          <w:szCs w:val="12"/>
        </w:rPr>
      </w:pPr>
    </w:p>
    <w:p w14:paraId="36C97B78" w14:textId="77777777" w:rsidR="006C739F" w:rsidRPr="00AF4391" w:rsidRDefault="006C739F" w:rsidP="00C87280">
      <w:pPr>
        <w:numPr>
          <w:ilvl w:val="0"/>
          <w:numId w:val="1"/>
        </w:numPr>
        <w:tabs>
          <w:tab w:val="clear" w:pos="720"/>
        </w:tabs>
        <w:suppressAutoHyphens/>
        <w:ind w:hanging="360"/>
        <w:jc w:val="both"/>
        <w:rPr>
          <w:rFonts w:ascii="Gill Sans MT" w:hAnsi="Gill Sans MT"/>
          <w:szCs w:val="24"/>
        </w:rPr>
      </w:pPr>
      <w:r w:rsidRPr="00AF4391">
        <w:rPr>
          <w:rFonts w:ascii="Gill Sans MT" w:hAnsi="Gill Sans MT"/>
          <w:szCs w:val="24"/>
        </w:rPr>
        <w:t>A ministry that extends and complements the mission and work of local congregations with offices frequently located in religious facilities</w:t>
      </w:r>
    </w:p>
    <w:p w14:paraId="6A927E70" w14:textId="77777777" w:rsidR="006C739F" w:rsidRPr="00AF4391" w:rsidRDefault="006C739F" w:rsidP="00C87280">
      <w:pPr>
        <w:suppressAutoHyphens/>
        <w:ind w:left="720" w:hanging="360"/>
        <w:jc w:val="both"/>
        <w:rPr>
          <w:rFonts w:ascii="Gill Sans MT" w:hAnsi="Gill Sans MT"/>
          <w:sz w:val="12"/>
          <w:szCs w:val="12"/>
        </w:rPr>
      </w:pPr>
    </w:p>
    <w:p w14:paraId="11097258" w14:textId="77777777" w:rsidR="006C739F" w:rsidRPr="00AF4391" w:rsidRDefault="006C739F" w:rsidP="00C87280">
      <w:pPr>
        <w:numPr>
          <w:ilvl w:val="0"/>
          <w:numId w:val="1"/>
        </w:numPr>
        <w:tabs>
          <w:tab w:val="clear" w:pos="720"/>
        </w:tabs>
        <w:suppressAutoHyphens/>
        <w:ind w:hanging="360"/>
        <w:jc w:val="both"/>
        <w:rPr>
          <w:rFonts w:ascii="Gill Sans MT" w:hAnsi="Gill Sans MT"/>
          <w:szCs w:val="24"/>
        </w:rPr>
      </w:pPr>
      <w:r w:rsidRPr="00AF4391">
        <w:rPr>
          <w:rFonts w:ascii="Gill Sans MT" w:hAnsi="Gill Sans MT"/>
          <w:szCs w:val="24"/>
        </w:rPr>
        <w:t>Professional staff members who are accountable through licensure and certification to state agencies and professional organizations</w:t>
      </w:r>
    </w:p>
    <w:p w14:paraId="327463C6" w14:textId="77777777" w:rsidR="006C739F" w:rsidRPr="00AF4391" w:rsidRDefault="006C739F" w:rsidP="00C87280">
      <w:pPr>
        <w:suppressAutoHyphens/>
        <w:ind w:left="720" w:hanging="360"/>
        <w:jc w:val="both"/>
        <w:rPr>
          <w:rFonts w:ascii="Gill Sans MT" w:hAnsi="Gill Sans MT"/>
          <w:sz w:val="12"/>
          <w:szCs w:val="12"/>
        </w:rPr>
      </w:pPr>
    </w:p>
    <w:p w14:paraId="3624798C" w14:textId="77777777" w:rsidR="006C739F" w:rsidRPr="00AF4391" w:rsidRDefault="006C739F" w:rsidP="00C87280">
      <w:pPr>
        <w:numPr>
          <w:ilvl w:val="0"/>
          <w:numId w:val="1"/>
        </w:numPr>
        <w:tabs>
          <w:tab w:val="clear" w:pos="720"/>
        </w:tabs>
        <w:suppressAutoHyphens/>
        <w:ind w:hanging="360"/>
        <w:jc w:val="both"/>
        <w:rPr>
          <w:rFonts w:ascii="Gill Sans MT" w:hAnsi="Gill Sans MT"/>
          <w:szCs w:val="24"/>
        </w:rPr>
      </w:pPr>
      <w:r w:rsidRPr="00AF4391">
        <w:rPr>
          <w:rFonts w:ascii="Gill Sans MT" w:hAnsi="Gill Sans MT"/>
          <w:szCs w:val="24"/>
        </w:rPr>
        <w:t>Management grounded in sound, proven business and organizational practices</w:t>
      </w:r>
    </w:p>
    <w:p w14:paraId="3057C8CD" w14:textId="77777777" w:rsidR="006C739F" w:rsidRPr="00AF4391" w:rsidRDefault="006C739F" w:rsidP="00C87280">
      <w:pPr>
        <w:pStyle w:val="BodyText3"/>
        <w:tabs>
          <w:tab w:val="clear" w:pos="-720"/>
          <w:tab w:val="clear" w:pos="0"/>
        </w:tabs>
        <w:spacing w:line="240" w:lineRule="auto"/>
        <w:ind w:left="720" w:right="0" w:hanging="360"/>
        <w:rPr>
          <w:rFonts w:ascii="Gill Sans MT" w:hAnsi="Gill Sans MT"/>
          <w:sz w:val="12"/>
          <w:szCs w:val="12"/>
        </w:rPr>
      </w:pPr>
    </w:p>
    <w:p w14:paraId="32BF2B41" w14:textId="77777777" w:rsidR="006C739F" w:rsidRPr="00AF4391" w:rsidRDefault="006C739F" w:rsidP="00C87280">
      <w:pPr>
        <w:pStyle w:val="BodyText3"/>
        <w:tabs>
          <w:tab w:val="clear" w:pos="-720"/>
          <w:tab w:val="clear" w:pos="0"/>
        </w:tabs>
        <w:spacing w:line="240" w:lineRule="auto"/>
        <w:ind w:right="0"/>
        <w:rPr>
          <w:rFonts w:ascii="Gill Sans MT" w:hAnsi="Gill Sans MT"/>
          <w:szCs w:val="24"/>
        </w:rPr>
      </w:pPr>
      <w:r w:rsidRPr="00AF4391">
        <w:rPr>
          <w:rFonts w:ascii="Gill Sans MT" w:hAnsi="Gill Sans MT"/>
          <w:szCs w:val="24"/>
        </w:rPr>
        <w:t xml:space="preserve">While </w:t>
      </w:r>
      <w:r w:rsidR="00732629" w:rsidRPr="00AF4391">
        <w:rPr>
          <w:rFonts w:ascii="Gill Sans MT" w:hAnsi="Gill Sans MT"/>
          <w:szCs w:val="24"/>
        </w:rPr>
        <w:t>Solihten</w:t>
      </w:r>
      <w:r w:rsidRPr="00AF4391">
        <w:rPr>
          <w:rFonts w:ascii="Gill Sans MT" w:hAnsi="Gill Sans MT"/>
          <w:szCs w:val="24"/>
        </w:rPr>
        <w:t xml:space="preserve"> Centers are diverse in their sponsorship, organizational structures, and range of services, these features have remained the common hallmarks of the </w:t>
      </w:r>
      <w:r w:rsidR="00732629" w:rsidRPr="00AF4391">
        <w:rPr>
          <w:rFonts w:ascii="Gill Sans MT" w:hAnsi="Gill Sans MT"/>
          <w:szCs w:val="24"/>
        </w:rPr>
        <w:t>Solihten</w:t>
      </w:r>
      <w:r w:rsidRPr="00AF4391">
        <w:rPr>
          <w:rFonts w:ascii="Gill Sans MT" w:hAnsi="Gill Sans MT"/>
          <w:szCs w:val="24"/>
        </w:rPr>
        <w:t xml:space="preserve"> ministry.</w:t>
      </w:r>
    </w:p>
    <w:p w14:paraId="6AEB1ABA" w14:textId="77777777" w:rsidR="006C739F" w:rsidRPr="00AF4391" w:rsidRDefault="006C739F" w:rsidP="00C87280">
      <w:pPr>
        <w:suppressAutoHyphens/>
        <w:jc w:val="both"/>
        <w:rPr>
          <w:rFonts w:ascii="Gill Sans MT" w:hAnsi="Gill Sans MT"/>
          <w:szCs w:val="24"/>
        </w:rPr>
      </w:pPr>
    </w:p>
    <w:p w14:paraId="586D41A9" w14:textId="77777777" w:rsidR="006C739F" w:rsidRPr="00AF4391" w:rsidRDefault="006C739F" w:rsidP="00C87280">
      <w:pPr>
        <w:suppressAutoHyphens/>
        <w:jc w:val="both"/>
        <w:rPr>
          <w:rFonts w:ascii="Gill Sans MT" w:hAnsi="Gill Sans MT"/>
          <w:szCs w:val="24"/>
        </w:rPr>
      </w:pPr>
      <w:r w:rsidRPr="00AF4391">
        <w:rPr>
          <w:rFonts w:ascii="Gill Sans MT" w:hAnsi="Gill Sans MT"/>
          <w:b/>
          <w:szCs w:val="24"/>
        </w:rPr>
        <w:t xml:space="preserve">Accreditation. </w:t>
      </w:r>
      <w:r w:rsidRPr="00AF4391">
        <w:rPr>
          <w:rFonts w:ascii="Gill Sans MT" w:hAnsi="Gill Sans MT"/>
          <w:szCs w:val="24"/>
        </w:rPr>
        <w:t xml:space="preserve">As part of the formation of </w:t>
      </w:r>
      <w:r w:rsidR="00732629" w:rsidRPr="00AF4391">
        <w:rPr>
          <w:rFonts w:ascii="Gill Sans MT" w:hAnsi="Gill Sans MT"/>
          <w:szCs w:val="24"/>
        </w:rPr>
        <w:t>Solihten Institute</w:t>
      </w:r>
      <w:r w:rsidRPr="00AF4391">
        <w:rPr>
          <w:rFonts w:ascii="Gill Sans MT" w:hAnsi="Gill Sans MT"/>
          <w:szCs w:val="24"/>
        </w:rPr>
        <w:t xml:space="preserve">, the executive directors and board presidents of the </w:t>
      </w:r>
      <w:r w:rsidR="00732629" w:rsidRPr="00AF4391">
        <w:rPr>
          <w:rFonts w:ascii="Gill Sans MT" w:hAnsi="Gill Sans MT"/>
          <w:szCs w:val="24"/>
        </w:rPr>
        <w:t>Solihten</w:t>
      </w:r>
      <w:r w:rsidRPr="00AF4391">
        <w:rPr>
          <w:rFonts w:ascii="Gill Sans MT" w:hAnsi="Gill Sans MT"/>
          <w:szCs w:val="24"/>
        </w:rPr>
        <w:t xml:space="preserve"> Centers then in operation agreed to meet together during 1978-79 in order to translate the values and commitments essential to the identity of a </w:t>
      </w:r>
      <w:r w:rsidR="00732629" w:rsidRPr="00AF4391">
        <w:rPr>
          <w:rFonts w:ascii="Gill Sans MT" w:hAnsi="Gill Sans MT"/>
          <w:szCs w:val="24"/>
        </w:rPr>
        <w:t>Solihten</w:t>
      </w:r>
      <w:r w:rsidRPr="00AF4391">
        <w:rPr>
          <w:rFonts w:ascii="Gill Sans MT" w:hAnsi="Gill Sans MT"/>
          <w:szCs w:val="24"/>
        </w:rPr>
        <w:t xml:space="preserve"> Center into con</w:t>
      </w:r>
      <w:r w:rsidR="00573745" w:rsidRPr="00AF4391">
        <w:rPr>
          <w:rFonts w:ascii="Gill Sans MT" w:hAnsi="Gill Sans MT"/>
          <w:szCs w:val="24"/>
        </w:rPr>
        <w:t xml:space="preserve">crete accreditation standards. </w:t>
      </w:r>
      <w:r w:rsidRPr="00AF4391">
        <w:rPr>
          <w:rFonts w:ascii="Gill Sans MT" w:hAnsi="Gill Sans MT"/>
          <w:szCs w:val="24"/>
        </w:rPr>
        <w:t xml:space="preserve">They worked with a consultant associated with the accreditation processes of the Joint Commission on Accreditation of Health Organizations (JCAHO) - Mental Health Division to clarify the </w:t>
      </w:r>
      <w:r w:rsidR="00732629" w:rsidRPr="00AF4391">
        <w:rPr>
          <w:rFonts w:ascii="Gill Sans MT" w:hAnsi="Gill Sans MT"/>
          <w:szCs w:val="24"/>
        </w:rPr>
        <w:t>Solihten</w:t>
      </w:r>
      <w:r w:rsidRPr="00AF4391">
        <w:rPr>
          <w:rFonts w:ascii="Gill Sans MT" w:hAnsi="Gill Sans MT"/>
          <w:szCs w:val="24"/>
        </w:rPr>
        <w:t xml:space="preserve"> standards.</w:t>
      </w:r>
    </w:p>
    <w:p w14:paraId="727CE667" w14:textId="77777777" w:rsidR="006C739F" w:rsidRPr="00AF4391" w:rsidRDefault="006C739F" w:rsidP="00C87280">
      <w:pPr>
        <w:suppressAutoHyphens/>
        <w:jc w:val="both"/>
        <w:rPr>
          <w:rFonts w:ascii="Gill Sans MT" w:hAnsi="Gill Sans MT"/>
          <w:szCs w:val="24"/>
        </w:rPr>
      </w:pPr>
    </w:p>
    <w:p w14:paraId="3CA000D8" w14:textId="77777777" w:rsidR="006C739F" w:rsidRPr="00AF4391" w:rsidRDefault="006C739F" w:rsidP="00C87280">
      <w:pPr>
        <w:suppressAutoHyphens/>
        <w:jc w:val="both"/>
        <w:rPr>
          <w:rFonts w:ascii="Gill Sans MT" w:hAnsi="Gill Sans MT"/>
          <w:szCs w:val="24"/>
        </w:rPr>
      </w:pPr>
      <w:r w:rsidRPr="00AF4391">
        <w:rPr>
          <w:rFonts w:ascii="Gill Sans MT" w:hAnsi="Gill Sans MT"/>
          <w:szCs w:val="24"/>
        </w:rPr>
        <w:t xml:space="preserve">The standards were designed to articulate a common core of values and practices, establish a system of organizational quality control, identify the key marks of </w:t>
      </w:r>
      <w:r w:rsidR="00732629" w:rsidRPr="00AF4391">
        <w:rPr>
          <w:rFonts w:ascii="Gill Sans MT" w:hAnsi="Gill Sans MT"/>
          <w:szCs w:val="24"/>
        </w:rPr>
        <w:t>Solihten</w:t>
      </w:r>
      <w:r w:rsidRPr="00AF4391">
        <w:rPr>
          <w:rFonts w:ascii="Gill Sans MT" w:hAnsi="Gill Sans MT"/>
          <w:szCs w:val="24"/>
        </w:rPr>
        <w:t xml:space="preserve"> affiliation, and guide the development of similar Centers embodying the same commitments.</w:t>
      </w:r>
    </w:p>
    <w:p w14:paraId="614D2905" w14:textId="77777777" w:rsidR="006C739F" w:rsidRPr="00AF4391" w:rsidRDefault="006C739F" w:rsidP="00C87280">
      <w:pPr>
        <w:suppressAutoHyphens/>
        <w:jc w:val="both"/>
        <w:rPr>
          <w:rFonts w:ascii="Gill Sans MT" w:hAnsi="Gill Sans MT"/>
          <w:szCs w:val="24"/>
        </w:rPr>
      </w:pPr>
    </w:p>
    <w:p w14:paraId="682B9AC0" w14:textId="77777777" w:rsidR="006C739F" w:rsidRPr="00AF4391" w:rsidRDefault="006C739F" w:rsidP="00C87280">
      <w:pPr>
        <w:suppressAutoHyphens/>
        <w:jc w:val="both"/>
        <w:rPr>
          <w:rFonts w:ascii="Gill Sans MT" w:hAnsi="Gill Sans MT"/>
          <w:szCs w:val="24"/>
        </w:rPr>
      </w:pPr>
      <w:r w:rsidRPr="00AF4391">
        <w:rPr>
          <w:rFonts w:ascii="Gill Sans MT" w:hAnsi="Gill Sans MT"/>
          <w:szCs w:val="24"/>
        </w:rPr>
        <w:t xml:space="preserve">When the initial standards were defined and reviewed in relation to the </w:t>
      </w:r>
      <w:r w:rsidR="00732629" w:rsidRPr="00AF4391">
        <w:rPr>
          <w:rFonts w:ascii="Gill Sans MT" w:hAnsi="Gill Sans MT"/>
          <w:szCs w:val="24"/>
        </w:rPr>
        <w:t>Solihten</w:t>
      </w:r>
      <w:r w:rsidRPr="00AF4391">
        <w:rPr>
          <w:rFonts w:ascii="Gill Sans MT" w:hAnsi="Gill Sans MT"/>
          <w:szCs w:val="24"/>
        </w:rPr>
        <w:t xml:space="preserve"> Centers then in operation, it became clear to the Center leaders who formulated them that none of the original Centers f</w:t>
      </w:r>
      <w:r w:rsidR="00573745" w:rsidRPr="00AF4391">
        <w:rPr>
          <w:rFonts w:ascii="Gill Sans MT" w:hAnsi="Gill Sans MT"/>
          <w:szCs w:val="24"/>
        </w:rPr>
        <w:t xml:space="preserve">ully met all of the standards. </w:t>
      </w:r>
      <w:r w:rsidRPr="00AF4391">
        <w:rPr>
          <w:rFonts w:ascii="Gill Sans MT" w:hAnsi="Gill Sans MT"/>
          <w:szCs w:val="24"/>
        </w:rPr>
        <w:t xml:space="preserve">In keeping with their commitment to quality and to the integrity of the accreditation process, Center leaders affirmed the standards and went to work making the changes necessary in their Centers to come into full compliance. </w:t>
      </w:r>
    </w:p>
    <w:p w14:paraId="6BDCB434" w14:textId="77777777" w:rsidR="006C739F" w:rsidRPr="00AF4391" w:rsidRDefault="006C739F" w:rsidP="00C87280">
      <w:pPr>
        <w:suppressAutoHyphens/>
        <w:jc w:val="both"/>
        <w:rPr>
          <w:rFonts w:ascii="Gill Sans MT" w:hAnsi="Gill Sans MT"/>
          <w:szCs w:val="24"/>
        </w:rPr>
      </w:pPr>
    </w:p>
    <w:p w14:paraId="0CFA23C8" w14:textId="77777777" w:rsidR="006C739F" w:rsidRPr="00AF4391" w:rsidRDefault="006C739F" w:rsidP="00C87280">
      <w:pPr>
        <w:suppressAutoHyphens/>
        <w:jc w:val="both"/>
        <w:rPr>
          <w:rFonts w:ascii="Gill Sans MT" w:hAnsi="Gill Sans MT"/>
          <w:szCs w:val="24"/>
        </w:rPr>
      </w:pPr>
      <w:r w:rsidRPr="00AF4391">
        <w:rPr>
          <w:rFonts w:ascii="Gill Sans MT" w:hAnsi="Gill Sans MT"/>
          <w:szCs w:val="24"/>
        </w:rPr>
        <w:t xml:space="preserve">In 1980, Institute staff member Elaine Keiser Black visited each of the ten affiliated Centers and conducted a site-review to assess </w:t>
      </w:r>
      <w:r w:rsidR="00573745" w:rsidRPr="00AF4391">
        <w:rPr>
          <w:rFonts w:ascii="Gill Sans MT" w:hAnsi="Gill Sans MT"/>
          <w:szCs w:val="24"/>
        </w:rPr>
        <w:t xml:space="preserve">compliance with the standards. </w:t>
      </w:r>
      <w:r w:rsidRPr="00AF4391">
        <w:rPr>
          <w:rFonts w:ascii="Gill Sans MT" w:hAnsi="Gill Sans MT"/>
          <w:szCs w:val="24"/>
        </w:rPr>
        <w:t xml:space="preserve">Working with a committee composed of </w:t>
      </w:r>
      <w:r w:rsidR="00732629" w:rsidRPr="00AF4391">
        <w:rPr>
          <w:rFonts w:ascii="Gill Sans MT" w:hAnsi="Gill Sans MT"/>
          <w:szCs w:val="24"/>
        </w:rPr>
        <w:t>Solihten</w:t>
      </w:r>
      <w:r w:rsidRPr="00AF4391">
        <w:rPr>
          <w:rFonts w:ascii="Gill Sans MT" w:hAnsi="Gill Sans MT"/>
          <w:szCs w:val="24"/>
        </w:rPr>
        <w:t xml:space="preserve"> Institute board members including area Center directors, she ide</w:t>
      </w:r>
      <w:r w:rsidR="00573745" w:rsidRPr="00AF4391">
        <w:rPr>
          <w:rFonts w:ascii="Gill Sans MT" w:hAnsi="Gill Sans MT"/>
          <w:szCs w:val="24"/>
        </w:rPr>
        <w:t xml:space="preserve">ntified areas for development. </w:t>
      </w:r>
      <w:r w:rsidRPr="00AF4391">
        <w:rPr>
          <w:rFonts w:ascii="Gill Sans MT" w:hAnsi="Gill Sans MT"/>
          <w:szCs w:val="24"/>
        </w:rPr>
        <w:t xml:space="preserve">By 1981, the ten programs had successfully met the standards and were confirmed as accredited </w:t>
      </w:r>
      <w:r w:rsidR="00732629" w:rsidRPr="00AF4391">
        <w:rPr>
          <w:rFonts w:ascii="Gill Sans MT" w:hAnsi="Gill Sans MT"/>
          <w:szCs w:val="24"/>
        </w:rPr>
        <w:t>Solihten</w:t>
      </w:r>
      <w:r w:rsidRPr="00AF4391">
        <w:rPr>
          <w:rFonts w:ascii="Gill Sans MT" w:hAnsi="Gill Sans MT"/>
          <w:szCs w:val="24"/>
        </w:rPr>
        <w:t xml:space="preserve"> Centers.</w:t>
      </w:r>
    </w:p>
    <w:p w14:paraId="733B70EA" w14:textId="77777777" w:rsidR="006C739F" w:rsidRPr="00AF4391" w:rsidRDefault="006C739F" w:rsidP="00C87280">
      <w:pPr>
        <w:suppressAutoHyphens/>
        <w:jc w:val="both"/>
        <w:rPr>
          <w:rFonts w:ascii="Gill Sans MT" w:hAnsi="Gill Sans MT"/>
          <w:szCs w:val="24"/>
        </w:rPr>
      </w:pPr>
    </w:p>
    <w:p w14:paraId="4A67C93A" w14:textId="77777777" w:rsidR="009418AF" w:rsidRPr="00AF4391" w:rsidRDefault="006C739F" w:rsidP="00C87280">
      <w:pPr>
        <w:suppressAutoHyphens/>
        <w:jc w:val="both"/>
        <w:rPr>
          <w:rFonts w:ascii="Gill Sans MT" w:hAnsi="Gill Sans MT"/>
          <w:szCs w:val="24"/>
        </w:rPr>
      </w:pPr>
      <w:r w:rsidRPr="00AF4391">
        <w:rPr>
          <w:rFonts w:ascii="Gill Sans MT" w:hAnsi="Gill Sans MT"/>
          <w:szCs w:val="24"/>
        </w:rPr>
        <w:t xml:space="preserve">In 1983 </w:t>
      </w:r>
      <w:r w:rsidR="00732629" w:rsidRPr="00AF4391">
        <w:rPr>
          <w:rFonts w:ascii="Gill Sans MT" w:hAnsi="Gill Sans MT"/>
          <w:szCs w:val="24"/>
        </w:rPr>
        <w:t>Solihten Institute</w:t>
      </w:r>
      <w:r w:rsidRPr="00AF4391">
        <w:rPr>
          <w:rFonts w:ascii="Gill Sans MT" w:hAnsi="Gill Sans MT"/>
          <w:szCs w:val="24"/>
        </w:rPr>
        <w:t xml:space="preserve"> moved from Elkhart, Indiana to Denver, Colorado</w:t>
      </w:r>
      <w:r w:rsidR="00DD0EAE" w:rsidRPr="00AF4391">
        <w:rPr>
          <w:rFonts w:ascii="Gill Sans MT" w:hAnsi="Gill Sans MT"/>
          <w:szCs w:val="24"/>
        </w:rPr>
        <w:t xml:space="preserve">. </w:t>
      </w:r>
      <w:r w:rsidRPr="00AF4391">
        <w:rPr>
          <w:rFonts w:ascii="Gill Sans MT" w:hAnsi="Gill Sans MT"/>
          <w:szCs w:val="24"/>
        </w:rPr>
        <w:t>Since that time there have been s</w:t>
      </w:r>
      <w:r w:rsidR="002848E6" w:rsidRPr="00AF4391">
        <w:rPr>
          <w:rFonts w:ascii="Gill Sans MT" w:hAnsi="Gill Sans MT"/>
          <w:szCs w:val="24"/>
        </w:rPr>
        <w:t>even</w:t>
      </w:r>
      <w:r w:rsidRPr="00AF4391">
        <w:rPr>
          <w:rFonts w:ascii="Gill Sans MT" w:hAnsi="Gill Sans MT"/>
          <w:szCs w:val="24"/>
        </w:rPr>
        <w:t xml:space="preserve"> revisions of the standards in 1985, 1989, 1994, 2001, 2006, 2012</w:t>
      </w:r>
      <w:r w:rsidR="002848E6" w:rsidRPr="00AF4391">
        <w:rPr>
          <w:rFonts w:ascii="Gill Sans MT" w:hAnsi="Gill Sans MT"/>
          <w:szCs w:val="24"/>
        </w:rPr>
        <w:t>, and 2016</w:t>
      </w:r>
      <w:r w:rsidRPr="00AF4391">
        <w:rPr>
          <w:rFonts w:ascii="Gill Sans MT" w:hAnsi="Gill Sans MT"/>
          <w:szCs w:val="24"/>
        </w:rPr>
        <w:t xml:space="preserve">. </w:t>
      </w:r>
    </w:p>
    <w:p w14:paraId="0A9F989B" w14:textId="77777777" w:rsidR="00403CF2" w:rsidRPr="00AF4391" w:rsidRDefault="00403CF2" w:rsidP="00C87280">
      <w:pPr>
        <w:suppressAutoHyphens/>
        <w:jc w:val="both"/>
        <w:rPr>
          <w:rFonts w:ascii="Gill Sans MT" w:hAnsi="Gill Sans MT"/>
          <w:szCs w:val="24"/>
        </w:rPr>
      </w:pPr>
    </w:p>
    <w:p w14:paraId="27AE2051" w14:textId="77777777" w:rsidR="00E66C73" w:rsidRPr="00AF4391" w:rsidRDefault="00E66C73" w:rsidP="00C87280">
      <w:pPr>
        <w:suppressAutoHyphens/>
        <w:jc w:val="both"/>
        <w:rPr>
          <w:rFonts w:ascii="Gill Sans MT" w:hAnsi="Gill Sans MT"/>
          <w:szCs w:val="24"/>
        </w:rPr>
      </w:pPr>
    </w:p>
    <w:p w14:paraId="5E1A8B21" w14:textId="77777777" w:rsidR="006C739F" w:rsidRPr="00AF4391" w:rsidRDefault="006C739F" w:rsidP="00C87280">
      <w:pPr>
        <w:suppressAutoHyphens/>
        <w:jc w:val="both"/>
        <w:rPr>
          <w:rFonts w:ascii="Gill Sans MT" w:hAnsi="Gill Sans MT"/>
          <w:szCs w:val="24"/>
        </w:rPr>
      </w:pPr>
      <w:r w:rsidRPr="00AF4391">
        <w:rPr>
          <w:rFonts w:ascii="Gill Sans MT" w:hAnsi="Gill Sans MT"/>
          <w:szCs w:val="24"/>
        </w:rPr>
        <w:t>Dr. Jim Laurie served as Accreditation Coordinator from 1983 to 2008, and Dr. Paul Bretz assumed this role upon Dr. Laurie’s retirement</w:t>
      </w:r>
      <w:r w:rsidR="002848E6" w:rsidRPr="00AF4391">
        <w:rPr>
          <w:rFonts w:ascii="Gill Sans MT" w:hAnsi="Gill Sans MT"/>
          <w:szCs w:val="24"/>
        </w:rPr>
        <w:t>, serving in this capacity until 2014</w:t>
      </w:r>
      <w:r w:rsidRPr="00AF4391">
        <w:rPr>
          <w:rFonts w:ascii="Gill Sans MT" w:hAnsi="Gill Sans MT"/>
          <w:szCs w:val="24"/>
        </w:rPr>
        <w:t>.</w:t>
      </w:r>
      <w:r w:rsidR="002848E6" w:rsidRPr="00AF4391">
        <w:rPr>
          <w:rFonts w:ascii="Gill Sans MT" w:hAnsi="Gill Sans MT"/>
          <w:szCs w:val="24"/>
        </w:rPr>
        <w:t xml:space="preserve"> At present, </w:t>
      </w:r>
      <w:r w:rsidR="00732629" w:rsidRPr="00AF4391">
        <w:rPr>
          <w:rFonts w:ascii="Gill Sans MT" w:hAnsi="Gill Sans MT"/>
          <w:szCs w:val="24"/>
        </w:rPr>
        <w:t>Solihten</w:t>
      </w:r>
      <w:r w:rsidR="002848E6" w:rsidRPr="00AF4391">
        <w:rPr>
          <w:rFonts w:ascii="Gill Sans MT" w:hAnsi="Gill Sans MT"/>
          <w:szCs w:val="24"/>
        </w:rPr>
        <w:t xml:space="preserve"> Institute </w:t>
      </w:r>
      <w:r w:rsidR="00A96348" w:rsidRPr="00AF4391">
        <w:rPr>
          <w:rFonts w:ascii="Gill Sans MT" w:hAnsi="Gill Sans MT"/>
          <w:szCs w:val="24"/>
        </w:rPr>
        <w:t>Vice President</w:t>
      </w:r>
      <w:r w:rsidR="002848E6" w:rsidRPr="00AF4391">
        <w:rPr>
          <w:rFonts w:ascii="Gill Sans MT" w:hAnsi="Gill Sans MT"/>
          <w:szCs w:val="24"/>
        </w:rPr>
        <w:t xml:space="preserve"> </w:t>
      </w:r>
      <w:r w:rsidR="002C366C" w:rsidRPr="00AF4391">
        <w:rPr>
          <w:rFonts w:ascii="Gill Sans MT" w:hAnsi="Gill Sans MT"/>
          <w:szCs w:val="24"/>
        </w:rPr>
        <w:t>Fonda Latham, LCSW, ACSW</w:t>
      </w:r>
      <w:r w:rsidR="002848E6" w:rsidRPr="00AF4391">
        <w:rPr>
          <w:rFonts w:ascii="Gill Sans MT" w:hAnsi="Gill Sans MT"/>
          <w:szCs w:val="24"/>
        </w:rPr>
        <w:t xml:space="preserve"> serves as Accreditation </w:t>
      </w:r>
      <w:r w:rsidR="002848E6" w:rsidRPr="00AF4391">
        <w:rPr>
          <w:rFonts w:ascii="Gill Sans MT" w:hAnsi="Gill Sans MT"/>
          <w:szCs w:val="24"/>
        </w:rPr>
        <w:lastRenderedPageBreak/>
        <w:t>Coordinator</w:t>
      </w:r>
      <w:r w:rsidR="00DD0EAE" w:rsidRPr="00AF4391">
        <w:rPr>
          <w:rFonts w:ascii="Gill Sans MT" w:hAnsi="Gill Sans MT"/>
          <w:szCs w:val="24"/>
        </w:rPr>
        <w:t xml:space="preserve">. </w:t>
      </w:r>
      <w:r w:rsidRPr="00AF4391">
        <w:rPr>
          <w:rFonts w:ascii="Gill Sans MT" w:hAnsi="Gill Sans MT"/>
          <w:szCs w:val="24"/>
        </w:rPr>
        <w:t xml:space="preserve"> </w:t>
      </w:r>
    </w:p>
    <w:p w14:paraId="3B586AAC" w14:textId="77777777" w:rsidR="006C739F" w:rsidRPr="00AF4391" w:rsidRDefault="006C739F" w:rsidP="00C87280">
      <w:pPr>
        <w:suppressAutoHyphens/>
        <w:jc w:val="both"/>
        <w:rPr>
          <w:rFonts w:ascii="Gill Sans MT" w:hAnsi="Gill Sans MT"/>
          <w:szCs w:val="24"/>
        </w:rPr>
      </w:pPr>
    </w:p>
    <w:p w14:paraId="4A0121B9" w14:textId="77777777" w:rsidR="006C739F" w:rsidRPr="00AF4391" w:rsidRDefault="006C739F" w:rsidP="00C87280">
      <w:pPr>
        <w:suppressAutoHyphens/>
        <w:jc w:val="both"/>
        <w:rPr>
          <w:rFonts w:ascii="Gill Sans MT" w:hAnsi="Gill Sans MT"/>
        </w:rPr>
      </w:pPr>
      <w:r w:rsidRPr="00AF4391">
        <w:rPr>
          <w:rFonts w:ascii="Gill Sans MT" w:hAnsi="Gill Sans MT"/>
          <w:szCs w:val="24"/>
        </w:rPr>
        <w:t>The most recent (</w:t>
      </w:r>
      <w:r w:rsidR="002C366C" w:rsidRPr="00AF4391">
        <w:rPr>
          <w:rFonts w:ascii="Gill Sans MT" w:hAnsi="Gill Sans MT"/>
          <w:szCs w:val="24"/>
        </w:rPr>
        <w:t xml:space="preserve">December </w:t>
      </w:r>
      <w:r w:rsidRPr="00AF4391">
        <w:rPr>
          <w:rFonts w:ascii="Gill Sans MT" w:hAnsi="Gill Sans MT"/>
          <w:szCs w:val="24"/>
        </w:rPr>
        <w:t>20</w:t>
      </w:r>
      <w:r w:rsidR="00AA3B9F" w:rsidRPr="00AF4391">
        <w:rPr>
          <w:rFonts w:ascii="Gill Sans MT" w:hAnsi="Gill Sans MT"/>
          <w:szCs w:val="24"/>
        </w:rPr>
        <w:t>20</w:t>
      </w:r>
      <w:r w:rsidRPr="00AF4391">
        <w:rPr>
          <w:rFonts w:ascii="Gill Sans MT" w:hAnsi="Gill Sans MT"/>
          <w:szCs w:val="24"/>
        </w:rPr>
        <w:t xml:space="preserve">) revision of </w:t>
      </w:r>
      <w:r w:rsidR="00732629" w:rsidRPr="00AF4391">
        <w:rPr>
          <w:rFonts w:ascii="Gill Sans MT" w:hAnsi="Gill Sans MT"/>
          <w:szCs w:val="24"/>
        </w:rPr>
        <w:t>Solihten Institute</w:t>
      </w:r>
      <w:r w:rsidRPr="00AF4391">
        <w:rPr>
          <w:rFonts w:ascii="Gill Sans MT" w:hAnsi="Gill Sans MT"/>
          <w:szCs w:val="24"/>
        </w:rPr>
        <w:t xml:space="preserve"> Accreditation standards included updates that resulted from a benchmark against both </w:t>
      </w:r>
      <w:r w:rsidR="002848E6" w:rsidRPr="00AF4391">
        <w:rPr>
          <w:rFonts w:ascii="Gill Sans MT" w:hAnsi="Gill Sans MT"/>
          <w:szCs w:val="24"/>
        </w:rPr>
        <w:t xml:space="preserve">The </w:t>
      </w:r>
      <w:r w:rsidRPr="00AF4391">
        <w:rPr>
          <w:rFonts w:ascii="Gill Sans MT" w:hAnsi="Gill Sans MT"/>
          <w:szCs w:val="24"/>
        </w:rPr>
        <w:t xml:space="preserve">Joint Commission and </w:t>
      </w:r>
      <w:r w:rsidR="002848E6" w:rsidRPr="00AF4391">
        <w:rPr>
          <w:rFonts w:ascii="Gill Sans MT" w:hAnsi="Gill Sans MT"/>
          <w:szCs w:val="24"/>
        </w:rPr>
        <w:t>CARF</w:t>
      </w:r>
      <w:r w:rsidRPr="00AF4391">
        <w:rPr>
          <w:rFonts w:ascii="Gill Sans MT" w:hAnsi="Gill Sans MT"/>
          <w:szCs w:val="24"/>
        </w:rPr>
        <w:t xml:space="preserve"> Behavi</w:t>
      </w:r>
      <w:r w:rsidR="00573745" w:rsidRPr="00AF4391">
        <w:rPr>
          <w:rFonts w:ascii="Gill Sans MT" w:hAnsi="Gill Sans MT"/>
          <w:szCs w:val="24"/>
        </w:rPr>
        <w:t xml:space="preserve">oral Health Quality Standards. </w:t>
      </w:r>
      <w:r w:rsidRPr="00AF4391">
        <w:rPr>
          <w:rFonts w:ascii="Gill Sans MT" w:hAnsi="Gill Sans MT"/>
          <w:szCs w:val="24"/>
        </w:rPr>
        <w:t xml:space="preserve">In addition, standards </w:t>
      </w:r>
      <w:r w:rsidR="002848E6" w:rsidRPr="00AF4391">
        <w:rPr>
          <w:rFonts w:ascii="Gill Sans MT" w:hAnsi="Gill Sans MT"/>
          <w:szCs w:val="24"/>
        </w:rPr>
        <w:t xml:space="preserve">have been developed </w:t>
      </w:r>
      <w:r w:rsidRPr="00AF4391">
        <w:rPr>
          <w:rFonts w:ascii="Gill Sans MT" w:hAnsi="Gill Sans MT"/>
          <w:szCs w:val="24"/>
        </w:rPr>
        <w:t>related to diversified services</w:t>
      </w:r>
      <w:r w:rsidR="002848E6" w:rsidRPr="00AF4391">
        <w:rPr>
          <w:rFonts w:ascii="Gill Sans MT" w:hAnsi="Gill Sans MT"/>
          <w:szCs w:val="24"/>
        </w:rPr>
        <w:t>, including preventative/wellness services. Standards</w:t>
      </w:r>
      <w:r w:rsidRPr="00AF4391">
        <w:rPr>
          <w:rFonts w:ascii="Gill Sans MT" w:hAnsi="Gill Sans MT"/>
          <w:szCs w:val="24"/>
        </w:rPr>
        <w:t xml:space="preserve"> for </w:t>
      </w:r>
      <w:r w:rsidR="002848E6" w:rsidRPr="00AF4391">
        <w:rPr>
          <w:rFonts w:ascii="Gill Sans MT" w:hAnsi="Gill Sans MT"/>
          <w:szCs w:val="24"/>
        </w:rPr>
        <w:t xml:space="preserve">services to </w:t>
      </w:r>
      <w:r w:rsidRPr="00AF4391">
        <w:rPr>
          <w:rFonts w:ascii="Gill Sans MT" w:hAnsi="Gill Sans MT"/>
          <w:szCs w:val="24"/>
        </w:rPr>
        <w:t xml:space="preserve">clergy and congregations </w:t>
      </w:r>
      <w:r w:rsidR="002848E6" w:rsidRPr="00AF4391">
        <w:rPr>
          <w:rFonts w:ascii="Gill Sans MT" w:hAnsi="Gill Sans MT"/>
          <w:szCs w:val="24"/>
        </w:rPr>
        <w:t xml:space="preserve">have been </w:t>
      </w:r>
      <w:r w:rsidRPr="00AF4391">
        <w:rPr>
          <w:rFonts w:ascii="Gill Sans MT" w:hAnsi="Gill Sans MT"/>
          <w:szCs w:val="24"/>
        </w:rPr>
        <w:t xml:space="preserve">developed </w:t>
      </w:r>
      <w:r w:rsidR="00AD18F4" w:rsidRPr="00AF4391">
        <w:rPr>
          <w:rFonts w:ascii="Gill Sans MT" w:hAnsi="Gill Sans MT"/>
          <w:szCs w:val="24"/>
        </w:rPr>
        <w:t>because of</w:t>
      </w:r>
      <w:r w:rsidRPr="00AF4391">
        <w:rPr>
          <w:rFonts w:ascii="Gill Sans MT" w:hAnsi="Gill Sans MT"/>
          <w:szCs w:val="24"/>
        </w:rPr>
        <w:t xml:space="preserve"> funding by the Lilly Endowment, Inc</w:t>
      </w:r>
      <w:r w:rsidR="00DD0EAE" w:rsidRPr="00AF4391">
        <w:rPr>
          <w:rFonts w:ascii="Gill Sans MT" w:hAnsi="Gill Sans MT"/>
          <w:szCs w:val="24"/>
        </w:rPr>
        <w:t xml:space="preserve">. </w:t>
      </w:r>
      <w:r w:rsidRPr="00AF4391">
        <w:rPr>
          <w:rFonts w:ascii="Gill Sans MT" w:hAnsi="Gill Sans MT"/>
          <w:szCs w:val="24"/>
        </w:rPr>
        <w:t xml:space="preserve">Approximately </w:t>
      </w:r>
      <w:r w:rsidR="002848E6" w:rsidRPr="00AF4391">
        <w:rPr>
          <w:rFonts w:ascii="Gill Sans MT" w:hAnsi="Gill Sans MT"/>
          <w:szCs w:val="24"/>
        </w:rPr>
        <w:t>15-20</w:t>
      </w:r>
      <w:r w:rsidRPr="00AF4391">
        <w:rPr>
          <w:rFonts w:ascii="Gill Sans MT" w:hAnsi="Gill Sans MT"/>
          <w:szCs w:val="24"/>
        </w:rPr>
        <w:t xml:space="preserve"> site-visits are now conducted annually by </w:t>
      </w:r>
      <w:r w:rsidR="00732629" w:rsidRPr="00AF4391">
        <w:rPr>
          <w:rFonts w:ascii="Gill Sans MT" w:hAnsi="Gill Sans MT"/>
          <w:szCs w:val="24"/>
        </w:rPr>
        <w:t>Solihten</w:t>
      </w:r>
      <w:r w:rsidRPr="00AF4391">
        <w:rPr>
          <w:rFonts w:ascii="Gill Sans MT" w:hAnsi="Gill Sans MT"/>
          <w:szCs w:val="24"/>
        </w:rPr>
        <w:t xml:space="preserve"> Institute staff members</w:t>
      </w:r>
      <w:r w:rsidRPr="00AF4391">
        <w:rPr>
          <w:rFonts w:ascii="Gill Sans MT" w:hAnsi="Gill Sans MT"/>
        </w:rPr>
        <w:t xml:space="preserve">. </w:t>
      </w:r>
      <w:r w:rsidRPr="00AF4391">
        <w:rPr>
          <w:rFonts w:ascii="Gill Sans MT" w:hAnsi="Gill Sans MT"/>
        </w:rPr>
        <w:tab/>
      </w:r>
      <w:r w:rsidRPr="00AF4391">
        <w:rPr>
          <w:rFonts w:ascii="Gill Sans MT" w:hAnsi="Gill Sans MT"/>
        </w:rPr>
        <w:tab/>
        <w:t xml:space="preserve"> </w:t>
      </w:r>
    </w:p>
    <w:p w14:paraId="28779CDC" w14:textId="77777777" w:rsidR="00776929" w:rsidRPr="00AF4391" w:rsidRDefault="00776929" w:rsidP="00C87280">
      <w:pPr>
        <w:pStyle w:val="Title"/>
        <w:tabs>
          <w:tab w:val="clear" w:pos="4680"/>
        </w:tabs>
        <w:rPr>
          <w:rFonts w:ascii="Gill Sans MT" w:hAnsi="Gill Sans MT"/>
        </w:rPr>
      </w:pPr>
    </w:p>
    <w:p w14:paraId="0FC977EB" w14:textId="77777777" w:rsidR="009418AF" w:rsidRPr="00AF4391" w:rsidRDefault="009418AF" w:rsidP="00C87280">
      <w:pPr>
        <w:widowControl/>
        <w:rPr>
          <w:rFonts w:ascii="Gill Sans MT" w:hAnsi="Gill Sans MT"/>
          <w:b/>
          <w:bCs/>
        </w:rPr>
      </w:pPr>
      <w:r w:rsidRPr="00AF4391">
        <w:rPr>
          <w:rFonts w:ascii="Gill Sans MT" w:hAnsi="Gill Sans MT"/>
          <w:b/>
          <w:bCs/>
        </w:rPr>
        <w:br w:type="page"/>
      </w:r>
    </w:p>
    <w:p w14:paraId="3F0A3D99" w14:textId="77777777" w:rsidR="00952065" w:rsidRPr="00AF4391" w:rsidRDefault="00952065" w:rsidP="00C87280">
      <w:pPr>
        <w:jc w:val="center"/>
        <w:rPr>
          <w:rFonts w:ascii="Gill Sans MT" w:hAnsi="Gill Sans MT"/>
          <w:b/>
          <w:bCs/>
        </w:rPr>
      </w:pPr>
      <w:r w:rsidRPr="00AF4391">
        <w:rPr>
          <w:rFonts w:ascii="Gill Sans MT" w:hAnsi="Gill Sans MT"/>
          <w:b/>
          <w:bCs/>
        </w:rPr>
        <w:lastRenderedPageBreak/>
        <w:t>APPENDIX B-3</w:t>
      </w:r>
    </w:p>
    <w:p w14:paraId="06E9FE83" w14:textId="77777777" w:rsidR="00EE49CB" w:rsidRPr="00AF4391" w:rsidRDefault="00EE49CB" w:rsidP="00C87280">
      <w:pPr>
        <w:pStyle w:val="Title"/>
        <w:tabs>
          <w:tab w:val="clear" w:pos="4680"/>
        </w:tabs>
        <w:rPr>
          <w:rFonts w:ascii="Gill Sans MT" w:hAnsi="Gill Sans MT"/>
        </w:rPr>
      </w:pPr>
    </w:p>
    <w:p w14:paraId="59D59897" w14:textId="77777777" w:rsidR="00EE49CB" w:rsidRPr="00AF4391" w:rsidRDefault="00EE49CB" w:rsidP="00C87280">
      <w:pPr>
        <w:pStyle w:val="Title"/>
        <w:tabs>
          <w:tab w:val="clear" w:pos="4680"/>
        </w:tabs>
        <w:rPr>
          <w:rFonts w:ascii="Gill Sans MT" w:hAnsi="Gill Sans MT"/>
        </w:rPr>
      </w:pPr>
      <w:r w:rsidRPr="00AF4391">
        <w:rPr>
          <w:rFonts w:ascii="Gill Sans MT" w:hAnsi="Gill Sans MT"/>
        </w:rPr>
        <w:t>C</w:t>
      </w:r>
      <w:r w:rsidR="00E22E10" w:rsidRPr="00AF4391">
        <w:rPr>
          <w:rFonts w:ascii="Gill Sans MT" w:hAnsi="Gill Sans MT"/>
        </w:rPr>
        <w:t>OOPERATIVE ACCREDITATION AGREEMENTS</w:t>
      </w:r>
    </w:p>
    <w:p w14:paraId="724BD11D" w14:textId="77777777" w:rsidR="007A55E0" w:rsidRPr="00AF4391" w:rsidRDefault="007A55E0" w:rsidP="00C87280">
      <w:pPr>
        <w:pStyle w:val="Title"/>
        <w:tabs>
          <w:tab w:val="clear" w:pos="4680"/>
        </w:tabs>
        <w:rPr>
          <w:rFonts w:ascii="Gill Sans MT" w:hAnsi="Gill Sans MT"/>
        </w:rPr>
      </w:pPr>
    </w:p>
    <w:p w14:paraId="61A233D4" w14:textId="77777777" w:rsidR="002848E6" w:rsidRPr="00AF4391" w:rsidRDefault="00732629" w:rsidP="00C87280">
      <w:pPr>
        <w:jc w:val="both"/>
        <w:rPr>
          <w:rFonts w:ascii="Gill Sans MT" w:hAnsi="Gill Sans MT"/>
        </w:rPr>
      </w:pPr>
      <w:r w:rsidRPr="00AF4391">
        <w:rPr>
          <w:rFonts w:ascii="Gill Sans MT" w:hAnsi="Gill Sans MT"/>
        </w:rPr>
        <w:t>Solihten Institute</w:t>
      </w:r>
      <w:r w:rsidR="007A55E0" w:rsidRPr="00AF4391">
        <w:rPr>
          <w:rFonts w:ascii="Gill Sans MT" w:hAnsi="Gill Sans MT"/>
        </w:rPr>
        <w:t xml:space="preserve"> </w:t>
      </w:r>
      <w:r w:rsidR="00EE49CB" w:rsidRPr="00AF4391">
        <w:rPr>
          <w:rFonts w:ascii="Gill Sans MT" w:hAnsi="Gill Sans MT"/>
        </w:rPr>
        <w:t xml:space="preserve">seeks to </w:t>
      </w:r>
      <w:r w:rsidR="007A55E0" w:rsidRPr="00AF4391">
        <w:rPr>
          <w:rFonts w:ascii="Gill Sans MT" w:hAnsi="Gill Sans MT"/>
        </w:rPr>
        <w:t>work cooperatively with ot</w:t>
      </w:r>
      <w:r w:rsidR="003F4E15" w:rsidRPr="00AF4391">
        <w:rPr>
          <w:rFonts w:ascii="Gill Sans MT" w:hAnsi="Gill Sans MT"/>
        </w:rPr>
        <w:t xml:space="preserve">her Accrediting Organizations. </w:t>
      </w:r>
      <w:r w:rsidR="007A55E0" w:rsidRPr="00AF4391">
        <w:rPr>
          <w:rFonts w:ascii="Gill Sans MT" w:hAnsi="Gill Sans MT"/>
        </w:rPr>
        <w:t xml:space="preserve">When a </w:t>
      </w:r>
      <w:r w:rsidRPr="00AF4391">
        <w:rPr>
          <w:rFonts w:ascii="Gill Sans MT" w:hAnsi="Gill Sans MT"/>
        </w:rPr>
        <w:t>Solihten</w:t>
      </w:r>
      <w:r w:rsidR="007A55E0" w:rsidRPr="00AF4391">
        <w:rPr>
          <w:rFonts w:ascii="Gill Sans MT" w:hAnsi="Gill Sans MT"/>
        </w:rPr>
        <w:t xml:space="preserve"> Center has </w:t>
      </w:r>
      <w:r w:rsidR="00D43608" w:rsidRPr="00AF4391">
        <w:rPr>
          <w:rFonts w:ascii="Gill Sans MT" w:hAnsi="Gill Sans MT"/>
        </w:rPr>
        <w:t>achieved or</w:t>
      </w:r>
      <w:r w:rsidR="007A55E0" w:rsidRPr="00AF4391">
        <w:rPr>
          <w:rFonts w:ascii="Gill Sans MT" w:hAnsi="Gill Sans MT"/>
        </w:rPr>
        <w:t xml:space="preserve"> is seeking accreditation by an organization other than </w:t>
      </w:r>
      <w:r w:rsidRPr="00AF4391">
        <w:rPr>
          <w:rFonts w:ascii="Gill Sans MT" w:hAnsi="Gill Sans MT"/>
        </w:rPr>
        <w:t>Solihten Institute</w:t>
      </w:r>
      <w:r w:rsidR="007A55E0" w:rsidRPr="00AF4391">
        <w:rPr>
          <w:rFonts w:ascii="Gill Sans MT" w:hAnsi="Gill Sans MT"/>
        </w:rPr>
        <w:t xml:space="preserve"> that has similar standards, </w:t>
      </w:r>
      <w:r w:rsidRPr="00AF4391">
        <w:rPr>
          <w:rFonts w:ascii="Gill Sans MT" w:hAnsi="Gill Sans MT"/>
        </w:rPr>
        <w:t>Solihten Institute</w:t>
      </w:r>
      <w:r w:rsidR="007A55E0" w:rsidRPr="00AF4391">
        <w:rPr>
          <w:rFonts w:ascii="Gill Sans MT" w:hAnsi="Gill Sans MT"/>
        </w:rPr>
        <w:t xml:space="preserve"> will consider whether there are appropriate ways to combine elements of the accreditation processes for greater efficiency and cost savings.</w:t>
      </w:r>
      <w:r w:rsidR="002848E6" w:rsidRPr="00AF4391">
        <w:rPr>
          <w:rFonts w:ascii="Gill Sans MT" w:hAnsi="Gill Sans MT"/>
        </w:rPr>
        <w:t xml:space="preserve"> In particular, </w:t>
      </w:r>
      <w:r w:rsidRPr="00AF4391">
        <w:rPr>
          <w:rFonts w:ascii="Gill Sans MT" w:hAnsi="Gill Sans MT"/>
        </w:rPr>
        <w:t>Solihten Institute</w:t>
      </w:r>
      <w:r w:rsidR="002848E6" w:rsidRPr="00AF4391">
        <w:rPr>
          <w:rFonts w:ascii="Gill Sans MT" w:hAnsi="Gill Sans MT"/>
        </w:rPr>
        <w:t xml:space="preserve"> recognizes The Joint Commission, CARF, and COA Behavioral Health Accreditation as nationally recognized standards of quality. Centers may choose to pursue one of these accreditations and will be required to meet a select number of quality standards unique to the identity and services of </w:t>
      </w:r>
      <w:r w:rsidRPr="00AF4391">
        <w:rPr>
          <w:rFonts w:ascii="Gill Sans MT" w:hAnsi="Gill Sans MT"/>
        </w:rPr>
        <w:t>Solihten</w:t>
      </w:r>
      <w:r w:rsidR="002848E6" w:rsidRPr="00AF4391">
        <w:rPr>
          <w:rFonts w:ascii="Gill Sans MT" w:hAnsi="Gill Sans MT"/>
        </w:rPr>
        <w:t xml:space="preserve"> Institute affiliated Centers.</w:t>
      </w:r>
    </w:p>
    <w:p w14:paraId="26AB343E" w14:textId="77777777" w:rsidR="002848E6" w:rsidRPr="00AF4391" w:rsidRDefault="002848E6" w:rsidP="00C87280">
      <w:pPr>
        <w:rPr>
          <w:rFonts w:ascii="Gill Sans MT" w:hAnsi="Gill Sans MT"/>
        </w:rPr>
      </w:pPr>
    </w:p>
    <w:sectPr w:rsidR="002848E6" w:rsidRPr="00AF4391" w:rsidSect="00B078C2">
      <w:footerReference w:type="default" r:id="rId12"/>
      <w:endnotePr>
        <w:numFmt w:val="decimal"/>
      </w:endnotePr>
      <w:pgSz w:w="12240" w:h="15840" w:code="1"/>
      <w:pgMar w:top="1440" w:right="1440" w:bottom="1440" w:left="1440" w:header="1152"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2FB2" w14:textId="77777777" w:rsidR="00CC6939" w:rsidRDefault="00CC6939">
      <w:pPr>
        <w:widowControl/>
        <w:spacing w:line="20" w:lineRule="exact"/>
      </w:pPr>
    </w:p>
  </w:endnote>
  <w:endnote w:type="continuationSeparator" w:id="0">
    <w:p w14:paraId="28E7CC26" w14:textId="77777777" w:rsidR="00CC6939" w:rsidRDefault="00CC6939">
      <w:r>
        <w:t xml:space="preserve"> </w:t>
      </w:r>
    </w:p>
  </w:endnote>
  <w:endnote w:type="continuationNotice" w:id="1">
    <w:p w14:paraId="20902B1F" w14:textId="77777777" w:rsidR="00CC6939" w:rsidRDefault="00CC69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080A" w14:textId="77777777" w:rsidR="00D46594" w:rsidRDefault="00D46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14CC9" w14:textId="77777777" w:rsidR="00D46594" w:rsidRDefault="00D46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52950"/>
      <w:docPartObj>
        <w:docPartGallery w:val="Page Numbers (Bottom of Page)"/>
        <w:docPartUnique/>
      </w:docPartObj>
    </w:sdtPr>
    <w:sdtEndPr>
      <w:rPr>
        <w:color w:val="7F7F7F" w:themeColor="background1" w:themeShade="7F"/>
        <w:spacing w:val="60"/>
      </w:rPr>
    </w:sdtEndPr>
    <w:sdtContent>
      <w:p w14:paraId="69A6BF5E" w14:textId="77777777" w:rsidR="00D46594" w:rsidRDefault="00D465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085995" w14:textId="77777777" w:rsidR="00D46594" w:rsidRDefault="00D46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006139"/>
      <w:docPartObj>
        <w:docPartGallery w:val="Page Numbers (Bottom of Page)"/>
        <w:docPartUnique/>
      </w:docPartObj>
    </w:sdtPr>
    <w:sdtEndPr>
      <w:rPr>
        <w:rFonts w:ascii="Gill Sans MT" w:hAnsi="Gill Sans MT"/>
        <w:color w:val="7F7F7F" w:themeColor="background1" w:themeShade="7F"/>
        <w:spacing w:val="60"/>
      </w:rPr>
    </w:sdtEndPr>
    <w:sdtContent>
      <w:p w14:paraId="2AEDE2B9" w14:textId="77777777" w:rsidR="00D46594" w:rsidRPr="00AF4391" w:rsidRDefault="00D46594" w:rsidP="000C61BD">
        <w:pPr>
          <w:pStyle w:val="Footer"/>
          <w:pBdr>
            <w:top w:val="single" w:sz="4" w:space="1" w:color="D9D9D9" w:themeColor="background1" w:themeShade="D9"/>
          </w:pBdr>
          <w:jc w:val="right"/>
          <w:rPr>
            <w:rFonts w:ascii="Gill Sans MT" w:hAnsi="Gill Sans MT"/>
            <w:b/>
            <w:bCs/>
          </w:rPr>
        </w:pPr>
        <w:r w:rsidRPr="00AF4391">
          <w:rPr>
            <w:rFonts w:ascii="Gill Sans MT" w:hAnsi="Gill Sans MT"/>
          </w:rPr>
          <w:fldChar w:fldCharType="begin"/>
        </w:r>
        <w:r w:rsidRPr="00AF4391">
          <w:rPr>
            <w:rFonts w:ascii="Gill Sans MT" w:hAnsi="Gill Sans MT"/>
          </w:rPr>
          <w:instrText xml:space="preserve"> PAGE   \* MERGEFORMAT </w:instrText>
        </w:r>
        <w:r w:rsidRPr="00AF4391">
          <w:rPr>
            <w:rFonts w:ascii="Gill Sans MT" w:hAnsi="Gill Sans MT"/>
          </w:rPr>
          <w:fldChar w:fldCharType="separate"/>
        </w:r>
        <w:r w:rsidRPr="00AF4391">
          <w:rPr>
            <w:rFonts w:ascii="Gill Sans MT" w:hAnsi="Gill Sans MT"/>
            <w:b/>
            <w:bCs/>
            <w:noProof/>
          </w:rPr>
          <w:t>2</w:t>
        </w:r>
        <w:r w:rsidRPr="00AF4391">
          <w:rPr>
            <w:rFonts w:ascii="Gill Sans MT" w:hAnsi="Gill Sans MT"/>
            <w:b/>
            <w:bCs/>
            <w:noProof/>
          </w:rPr>
          <w:fldChar w:fldCharType="end"/>
        </w:r>
        <w:r w:rsidRPr="00AF4391">
          <w:rPr>
            <w:rFonts w:ascii="Gill Sans MT" w:hAnsi="Gill Sans MT"/>
            <w:b/>
            <w:bCs/>
          </w:rPr>
          <w:t xml:space="preserve"> | </w:t>
        </w:r>
        <w:r w:rsidRPr="00AF4391">
          <w:rPr>
            <w:rFonts w:ascii="Gill Sans MT" w:hAnsi="Gill Sans MT"/>
            <w:color w:val="7F7F7F" w:themeColor="background1" w:themeShade="7F"/>
            <w:spacing w:val="60"/>
          </w:rPr>
          <w:t>Page</w:t>
        </w:r>
      </w:p>
    </w:sdtContent>
  </w:sdt>
  <w:p w14:paraId="031F9513" w14:textId="77777777" w:rsidR="00D46594" w:rsidRDefault="00D4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C714" w14:textId="77777777" w:rsidR="00CC6939" w:rsidRDefault="00CC6939">
      <w:r>
        <w:separator/>
      </w:r>
    </w:p>
  </w:footnote>
  <w:footnote w:type="continuationSeparator" w:id="0">
    <w:p w14:paraId="22D4F5CF" w14:textId="77777777" w:rsidR="00CC6939" w:rsidRDefault="00CC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E4E6" w14:textId="77777777" w:rsidR="00D46594" w:rsidRDefault="00D46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7"/>
      <w:numFmt w:val="decimal"/>
      <w:lvlText w:val="%1."/>
      <w:lvlJc w:val="left"/>
      <w:pPr>
        <w:ind w:left="820" w:hanging="721"/>
      </w:pPr>
      <w:rPr>
        <w:rFonts w:ascii="Times New Roman" w:hAnsi="Times New Roman" w:cs="Times New Roman"/>
        <w:b/>
        <w:bCs/>
        <w:sz w:val="24"/>
        <w:szCs w:val="24"/>
      </w:rPr>
    </w:lvl>
    <w:lvl w:ilvl="1">
      <w:start w:val="1"/>
      <w:numFmt w:val="upperLetter"/>
      <w:lvlText w:val="%2."/>
      <w:lvlJc w:val="left"/>
      <w:pPr>
        <w:ind w:left="1539" w:hanging="720"/>
      </w:pPr>
      <w:rPr>
        <w:rFonts w:ascii="Times New Roman" w:hAnsi="Times New Roman" w:cs="Times New Roman"/>
        <w:b/>
        <w:bCs/>
        <w:sz w:val="24"/>
        <w:szCs w:val="24"/>
      </w:rPr>
    </w:lvl>
    <w:lvl w:ilvl="2">
      <w:numFmt w:val="bullet"/>
      <w:lvlText w:val=""/>
      <w:lvlJc w:val="left"/>
      <w:pPr>
        <w:ind w:left="1899" w:hanging="361"/>
      </w:pPr>
      <w:rPr>
        <w:rFonts w:ascii="Symbol" w:hAnsi="Symbol" w:cs="Symbol"/>
        <w:b w:val="0"/>
        <w:bCs w:val="0"/>
        <w:sz w:val="24"/>
        <w:szCs w:val="24"/>
      </w:rPr>
    </w:lvl>
    <w:lvl w:ilvl="3">
      <w:numFmt w:val="bullet"/>
      <w:lvlText w:val="•"/>
      <w:lvlJc w:val="left"/>
      <w:pPr>
        <w:ind w:left="3017" w:hanging="361"/>
      </w:pPr>
    </w:lvl>
    <w:lvl w:ilvl="4">
      <w:numFmt w:val="bullet"/>
      <w:lvlText w:val="•"/>
      <w:lvlJc w:val="left"/>
      <w:pPr>
        <w:ind w:left="4134" w:hanging="361"/>
      </w:pPr>
    </w:lvl>
    <w:lvl w:ilvl="5">
      <w:numFmt w:val="bullet"/>
      <w:lvlText w:val="•"/>
      <w:lvlJc w:val="left"/>
      <w:pPr>
        <w:ind w:left="5252" w:hanging="361"/>
      </w:pPr>
    </w:lvl>
    <w:lvl w:ilvl="6">
      <w:numFmt w:val="bullet"/>
      <w:lvlText w:val="•"/>
      <w:lvlJc w:val="left"/>
      <w:pPr>
        <w:ind w:left="6369" w:hanging="361"/>
      </w:pPr>
    </w:lvl>
    <w:lvl w:ilvl="7">
      <w:numFmt w:val="bullet"/>
      <w:lvlText w:val="•"/>
      <w:lvlJc w:val="left"/>
      <w:pPr>
        <w:ind w:left="7487" w:hanging="361"/>
      </w:pPr>
    </w:lvl>
    <w:lvl w:ilvl="8">
      <w:numFmt w:val="bullet"/>
      <w:lvlText w:val="•"/>
      <w:lvlJc w:val="left"/>
      <w:pPr>
        <w:ind w:left="8605" w:hanging="361"/>
      </w:pPr>
    </w:lvl>
  </w:abstractNum>
  <w:abstractNum w:abstractNumId="1" w15:restartNumberingAfterBreak="0">
    <w:nsid w:val="022566B3"/>
    <w:multiLevelType w:val="hybridMultilevel"/>
    <w:tmpl w:val="9F32D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A0E27"/>
    <w:multiLevelType w:val="hybridMultilevel"/>
    <w:tmpl w:val="29202B04"/>
    <w:lvl w:ilvl="0" w:tplc="D766FC14">
      <w:start w:val="19"/>
      <w:numFmt w:val="decimal"/>
      <w:lvlText w:val="%1."/>
      <w:lvlJc w:val="left"/>
      <w:pPr>
        <w:tabs>
          <w:tab w:val="num" w:pos="720"/>
        </w:tabs>
        <w:ind w:left="720" w:hanging="360"/>
      </w:pPr>
      <w:rPr>
        <w:rFonts w:hint="default"/>
      </w:rPr>
    </w:lvl>
    <w:lvl w:ilvl="1" w:tplc="2370D1D2">
      <w:start w:val="5"/>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ED2097"/>
    <w:multiLevelType w:val="singleLevel"/>
    <w:tmpl w:val="E9BEC47C"/>
    <w:lvl w:ilvl="0">
      <w:numFmt w:val="bullet"/>
      <w:lvlText w:val=""/>
      <w:lvlJc w:val="left"/>
      <w:pPr>
        <w:tabs>
          <w:tab w:val="num" w:pos="720"/>
        </w:tabs>
        <w:ind w:left="720" w:hanging="720"/>
      </w:pPr>
      <w:rPr>
        <w:rFonts w:ascii="Symbol" w:hAnsi="Symbol" w:hint="default"/>
      </w:rPr>
    </w:lvl>
  </w:abstractNum>
  <w:abstractNum w:abstractNumId="4" w15:restartNumberingAfterBreak="0">
    <w:nsid w:val="06812A99"/>
    <w:multiLevelType w:val="hybridMultilevel"/>
    <w:tmpl w:val="5A0AB01A"/>
    <w:lvl w:ilvl="0" w:tplc="747AC774">
      <w:start w:val="1"/>
      <w:numFmt w:val="upperLetter"/>
      <w:lvlText w:val="%1."/>
      <w:lvlJc w:val="left"/>
      <w:pPr>
        <w:ind w:left="1620" w:hanging="360"/>
      </w:pPr>
      <w:rPr>
        <w:rFonts w:hint="default"/>
        <w:b/>
        <w:bCs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327C16"/>
    <w:multiLevelType w:val="hybridMultilevel"/>
    <w:tmpl w:val="848098B4"/>
    <w:lvl w:ilvl="0" w:tplc="0409000F">
      <w:start w:val="1"/>
      <w:numFmt w:val="decimal"/>
      <w:lvlText w:val="%1."/>
      <w:lvlJc w:val="left"/>
      <w:pPr>
        <w:ind w:left="820" w:hanging="360"/>
        <w:jc w:val="left"/>
      </w:pPr>
      <w:rPr>
        <w:rFonts w:hint="default"/>
        <w:b/>
        <w:bCs/>
        <w:sz w:val="24"/>
        <w:szCs w:val="24"/>
      </w:rPr>
    </w:lvl>
    <w:lvl w:ilvl="1" w:tplc="2BB87CBA">
      <w:start w:val="1"/>
      <w:numFmt w:val="lowerLetter"/>
      <w:lvlText w:val="%2."/>
      <w:lvlJc w:val="left"/>
      <w:pPr>
        <w:ind w:left="1539" w:hanging="361"/>
        <w:jc w:val="left"/>
      </w:pPr>
      <w:rPr>
        <w:rFonts w:ascii="Times New Roman" w:eastAsia="Times New Roman" w:hAnsi="Times New Roman" w:hint="default"/>
        <w:spacing w:val="-2"/>
        <w:sz w:val="24"/>
        <w:szCs w:val="24"/>
      </w:rPr>
    </w:lvl>
    <w:lvl w:ilvl="2" w:tplc="04090019">
      <w:start w:val="1"/>
      <w:numFmt w:val="lowerLetter"/>
      <w:lvlText w:val="%3."/>
      <w:lvlJc w:val="left"/>
      <w:pPr>
        <w:ind w:left="2259" w:hanging="308"/>
        <w:jc w:val="right"/>
      </w:pPr>
      <w:rPr>
        <w:rFonts w:hint="default"/>
        <w:sz w:val="24"/>
        <w:szCs w:val="24"/>
      </w:rPr>
    </w:lvl>
    <w:lvl w:ilvl="3" w:tplc="E70EA262">
      <w:start w:val="1"/>
      <w:numFmt w:val="bullet"/>
      <w:lvlText w:val="•"/>
      <w:lvlJc w:val="left"/>
      <w:pPr>
        <w:ind w:left="2259" w:hanging="308"/>
      </w:pPr>
      <w:rPr>
        <w:rFonts w:hint="default"/>
      </w:rPr>
    </w:lvl>
    <w:lvl w:ilvl="4" w:tplc="FFBC7E14">
      <w:start w:val="1"/>
      <w:numFmt w:val="bullet"/>
      <w:lvlText w:val="•"/>
      <w:lvlJc w:val="left"/>
      <w:pPr>
        <w:ind w:left="3514" w:hanging="308"/>
      </w:pPr>
      <w:rPr>
        <w:rFonts w:hint="default"/>
      </w:rPr>
    </w:lvl>
    <w:lvl w:ilvl="5" w:tplc="52DA109E">
      <w:start w:val="1"/>
      <w:numFmt w:val="bullet"/>
      <w:lvlText w:val="•"/>
      <w:lvlJc w:val="left"/>
      <w:pPr>
        <w:ind w:left="4768" w:hanging="308"/>
      </w:pPr>
      <w:rPr>
        <w:rFonts w:hint="default"/>
      </w:rPr>
    </w:lvl>
    <w:lvl w:ilvl="6" w:tplc="E470557C">
      <w:start w:val="1"/>
      <w:numFmt w:val="bullet"/>
      <w:lvlText w:val="•"/>
      <w:lvlJc w:val="left"/>
      <w:pPr>
        <w:ind w:left="6022" w:hanging="308"/>
      </w:pPr>
      <w:rPr>
        <w:rFonts w:hint="default"/>
      </w:rPr>
    </w:lvl>
    <w:lvl w:ilvl="7" w:tplc="E89A0174">
      <w:start w:val="1"/>
      <w:numFmt w:val="bullet"/>
      <w:lvlText w:val="•"/>
      <w:lvlJc w:val="left"/>
      <w:pPr>
        <w:ind w:left="7277" w:hanging="308"/>
      </w:pPr>
      <w:rPr>
        <w:rFonts w:hint="default"/>
      </w:rPr>
    </w:lvl>
    <w:lvl w:ilvl="8" w:tplc="36D4C4D4">
      <w:start w:val="1"/>
      <w:numFmt w:val="bullet"/>
      <w:lvlText w:val="•"/>
      <w:lvlJc w:val="left"/>
      <w:pPr>
        <w:ind w:left="8531" w:hanging="308"/>
      </w:pPr>
      <w:rPr>
        <w:rFonts w:hint="default"/>
      </w:rPr>
    </w:lvl>
  </w:abstractNum>
  <w:abstractNum w:abstractNumId="6" w15:restartNumberingAfterBreak="0">
    <w:nsid w:val="12917582"/>
    <w:multiLevelType w:val="multilevel"/>
    <w:tmpl w:val="783619F6"/>
    <w:lvl w:ilvl="0">
      <w:start w:val="1"/>
      <w:numFmt w:val="decimal"/>
      <w:lvlText w:val="%1."/>
      <w:lvlJc w:val="left"/>
      <w:pPr>
        <w:ind w:left="810" w:firstLine="0"/>
      </w:pPr>
      <w:rPr>
        <w:rFonts w:hint="default"/>
        <w:b w:val="0"/>
        <w:i w:val="0"/>
      </w:rPr>
    </w:lvl>
    <w:lvl w:ilvl="1">
      <w:start w:val="1"/>
      <w:numFmt w:val="upperLetter"/>
      <w:lvlText w:val="%2."/>
      <w:lvlJc w:val="left"/>
      <w:pPr>
        <w:ind w:left="1350" w:firstLine="0"/>
      </w:pPr>
    </w:lvl>
    <w:lvl w:ilvl="2">
      <w:start w:val="1"/>
      <w:numFmt w:val="decimal"/>
      <w:lvlText w:val="%3."/>
      <w:lvlJc w:val="left"/>
      <w:pPr>
        <w:ind w:left="2070" w:firstLine="0"/>
      </w:pPr>
    </w:lvl>
    <w:lvl w:ilvl="3">
      <w:start w:val="1"/>
      <w:numFmt w:val="lowerLetter"/>
      <w:lvlText w:val="%4)"/>
      <w:lvlJc w:val="left"/>
      <w:pPr>
        <w:ind w:left="2790" w:firstLine="0"/>
      </w:pPr>
    </w:lvl>
    <w:lvl w:ilvl="4">
      <w:start w:val="1"/>
      <w:numFmt w:val="decimal"/>
      <w:lvlText w:val="(%5)"/>
      <w:lvlJc w:val="left"/>
      <w:pPr>
        <w:ind w:left="3510" w:firstLine="0"/>
      </w:pPr>
    </w:lvl>
    <w:lvl w:ilvl="5">
      <w:start w:val="1"/>
      <w:numFmt w:val="lowerLetter"/>
      <w:lvlText w:val="(%6)"/>
      <w:lvlJc w:val="left"/>
      <w:pPr>
        <w:ind w:left="4230" w:firstLine="0"/>
      </w:pPr>
    </w:lvl>
    <w:lvl w:ilvl="6">
      <w:start w:val="1"/>
      <w:numFmt w:val="lowerRoman"/>
      <w:lvlText w:val="(%7)"/>
      <w:lvlJc w:val="left"/>
      <w:pPr>
        <w:ind w:left="4950" w:firstLine="0"/>
      </w:pPr>
    </w:lvl>
    <w:lvl w:ilvl="7">
      <w:start w:val="1"/>
      <w:numFmt w:val="lowerLetter"/>
      <w:lvlText w:val="(%8)"/>
      <w:lvlJc w:val="left"/>
      <w:pPr>
        <w:ind w:left="5670" w:firstLine="0"/>
      </w:pPr>
    </w:lvl>
    <w:lvl w:ilvl="8">
      <w:start w:val="1"/>
      <w:numFmt w:val="lowerRoman"/>
      <w:lvlText w:val="(%9)"/>
      <w:lvlJc w:val="left"/>
      <w:pPr>
        <w:ind w:left="6390" w:firstLine="0"/>
      </w:pPr>
    </w:lvl>
  </w:abstractNum>
  <w:abstractNum w:abstractNumId="7" w15:restartNumberingAfterBreak="0">
    <w:nsid w:val="133A425D"/>
    <w:multiLevelType w:val="hybridMultilevel"/>
    <w:tmpl w:val="2E642946"/>
    <w:lvl w:ilvl="0" w:tplc="0409000F">
      <w:start w:val="23"/>
      <w:numFmt w:val="decimal"/>
      <w:lvlText w:val="%1."/>
      <w:lvlJc w:val="left"/>
      <w:pPr>
        <w:tabs>
          <w:tab w:val="num" w:pos="450"/>
        </w:tabs>
        <w:ind w:left="450" w:hanging="360"/>
      </w:pPr>
      <w:rPr>
        <w:rFonts w:cs="Times New Roman" w:hint="default"/>
      </w:rPr>
    </w:lvl>
    <w:lvl w:ilvl="1" w:tplc="0AEA1CD0">
      <w:start w:val="1"/>
      <w:numFmt w:val="upperLetter"/>
      <w:lvlText w:val="%2."/>
      <w:lvlJc w:val="left"/>
      <w:pPr>
        <w:tabs>
          <w:tab w:val="num" w:pos="900"/>
        </w:tabs>
        <w:ind w:left="900" w:hanging="360"/>
      </w:pPr>
      <w:rPr>
        <w:rFonts w:ascii="Times New Roman" w:eastAsia="Times New Roman" w:hAnsi="Times New Roman"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4CD393F"/>
    <w:multiLevelType w:val="multilevel"/>
    <w:tmpl w:val="5A26CE2E"/>
    <w:lvl w:ilvl="0">
      <w:start w:val="38"/>
      <w:numFmt w:val="decimal"/>
      <w:lvlText w:val="%1."/>
      <w:lvlJc w:val="left"/>
      <w:pPr>
        <w:ind w:left="820" w:hanging="721"/>
      </w:pPr>
      <w:rPr>
        <w:rFonts w:ascii="Times New Roman" w:hAnsi="Times New Roman" w:cs="Times New Roman" w:hint="default"/>
        <w:b/>
        <w:bCs/>
        <w:sz w:val="24"/>
        <w:szCs w:val="24"/>
      </w:rPr>
    </w:lvl>
    <w:lvl w:ilvl="1">
      <w:start w:val="1"/>
      <w:numFmt w:val="upperLetter"/>
      <w:lvlText w:val="%2."/>
      <w:lvlJc w:val="left"/>
      <w:pPr>
        <w:ind w:left="1539" w:hanging="720"/>
      </w:pPr>
      <w:rPr>
        <w:rFonts w:ascii="Times New Roman" w:hAnsi="Times New Roman" w:cs="Times New Roman" w:hint="default"/>
        <w:b/>
        <w:bCs/>
        <w:sz w:val="24"/>
        <w:szCs w:val="24"/>
      </w:rPr>
    </w:lvl>
    <w:lvl w:ilvl="2">
      <w:numFmt w:val="bullet"/>
      <w:lvlText w:val=""/>
      <w:lvlJc w:val="left"/>
      <w:pPr>
        <w:ind w:left="1899" w:hanging="361"/>
      </w:pPr>
      <w:rPr>
        <w:rFonts w:ascii="Symbol" w:hAnsi="Symbol" w:cs="Symbol" w:hint="default"/>
        <w:b w:val="0"/>
        <w:bCs w:val="0"/>
        <w:sz w:val="24"/>
        <w:szCs w:val="24"/>
      </w:rPr>
    </w:lvl>
    <w:lvl w:ilvl="3">
      <w:numFmt w:val="bullet"/>
      <w:lvlText w:val="•"/>
      <w:lvlJc w:val="left"/>
      <w:pPr>
        <w:ind w:left="3017" w:hanging="361"/>
      </w:pPr>
      <w:rPr>
        <w:rFonts w:hint="default"/>
      </w:rPr>
    </w:lvl>
    <w:lvl w:ilvl="4">
      <w:numFmt w:val="bullet"/>
      <w:lvlText w:val="•"/>
      <w:lvlJc w:val="left"/>
      <w:pPr>
        <w:ind w:left="4134" w:hanging="361"/>
      </w:pPr>
      <w:rPr>
        <w:rFonts w:hint="default"/>
      </w:rPr>
    </w:lvl>
    <w:lvl w:ilvl="5">
      <w:numFmt w:val="bullet"/>
      <w:lvlText w:val="•"/>
      <w:lvlJc w:val="left"/>
      <w:pPr>
        <w:ind w:left="5252" w:hanging="361"/>
      </w:pPr>
      <w:rPr>
        <w:rFonts w:hint="default"/>
      </w:rPr>
    </w:lvl>
    <w:lvl w:ilvl="6">
      <w:numFmt w:val="bullet"/>
      <w:lvlText w:val="•"/>
      <w:lvlJc w:val="left"/>
      <w:pPr>
        <w:ind w:left="6369" w:hanging="361"/>
      </w:pPr>
      <w:rPr>
        <w:rFonts w:hint="default"/>
      </w:rPr>
    </w:lvl>
    <w:lvl w:ilvl="7">
      <w:numFmt w:val="bullet"/>
      <w:lvlText w:val="•"/>
      <w:lvlJc w:val="left"/>
      <w:pPr>
        <w:ind w:left="7487" w:hanging="361"/>
      </w:pPr>
      <w:rPr>
        <w:rFonts w:hint="default"/>
      </w:rPr>
    </w:lvl>
    <w:lvl w:ilvl="8">
      <w:numFmt w:val="bullet"/>
      <w:lvlText w:val="•"/>
      <w:lvlJc w:val="left"/>
      <w:pPr>
        <w:ind w:left="8605" w:hanging="361"/>
      </w:pPr>
      <w:rPr>
        <w:rFonts w:hint="default"/>
      </w:rPr>
    </w:lvl>
  </w:abstractNum>
  <w:abstractNum w:abstractNumId="9" w15:restartNumberingAfterBreak="0">
    <w:nsid w:val="18C74461"/>
    <w:multiLevelType w:val="multilevel"/>
    <w:tmpl w:val="36DAC996"/>
    <w:lvl w:ilvl="0">
      <w:start w:val="1"/>
      <w:numFmt w:val="upperLetter"/>
      <w:lvlText w:val="%1."/>
      <w:lvlJc w:val="left"/>
      <w:pPr>
        <w:ind w:left="464" w:firstLine="0"/>
      </w:pPr>
      <w:rPr>
        <w:rFonts w:cs="Times New Roman" w:hint="default"/>
        <w:b w:val="0"/>
        <w:i w:val="0"/>
      </w:rPr>
    </w:lvl>
    <w:lvl w:ilvl="1">
      <w:start w:val="1"/>
      <w:numFmt w:val="upperLetter"/>
      <w:lvlText w:val="%2."/>
      <w:lvlJc w:val="left"/>
      <w:pPr>
        <w:ind w:left="1004" w:firstLine="0"/>
      </w:pPr>
    </w:lvl>
    <w:lvl w:ilvl="2">
      <w:start w:val="1"/>
      <w:numFmt w:val="decimal"/>
      <w:lvlText w:val="%3."/>
      <w:lvlJc w:val="left"/>
      <w:pPr>
        <w:ind w:left="1724" w:firstLine="0"/>
      </w:pPr>
    </w:lvl>
    <w:lvl w:ilvl="3">
      <w:start w:val="1"/>
      <w:numFmt w:val="lowerLetter"/>
      <w:lvlText w:val="%4)"/>
      <w:lvlJc w:val="left"/>
      <w:pPr>
        <w:ind w:left="2444" w:firstLine="0"/>
      </w:pPr>
    </w:lvl>
    <w:lvl w:ilvl="4">
      <w:start w:val="1"/>
      <w:numFmt w:val="decimal"/>
      <w:lvlText w:val="(%5)"/>
      <w:lvlJc w:val="left"/>
      <w:pPr>
        <w:ind w:left="3164" w:firstLine="0"/>
      </w:pPr>
    </w:lvl>
    <w:lvl w:ilvl="5">
      <w:start w:val="1"/>
      <w:numFmt w:val="lowerLetter"/>
      <w:lvlText w:val="(%6)"/>
      <w:lvlJc w:val="left"/>
      <w:pPr>
        <w:ind w:left="3884" w:firstLine="0"/>
      </w:pPr>
    </w:lvl>
    <w:lvl w:ilvl="6">
      <w:start w:val="1"/>
      <w:numFmt w:val="lowerRoman"/>
      <w:lvlText w:val="(%7)"/>
      <w:lvlJc w:val="left"/>
      <w:pPr>
        <w:ind w:left="4604" w:firstLine="0"/>
      </w:pPr>
    </w:lvl>
    <w:lvl w:ilvl="7">
      <w:start w:val="1"/>
      <w:numFmt w:val="lowerLetter"/>
      <w:lvlText w:val="(%8)"/>
      <w:lvlJc w:val="left"/>
      <w:pPr>
        <w:ind w:left="5324" w:firstLine="0"/>
      </w:pPr>
    </w:lvl>
    <w:lvl w:ilvl="8">
      <w:start w:val="1"/>
      <w:numFmt w:val="lowerRoman"/>
      <w:lvlText w:val="(%9)"/>
      <w:lvlJc w:val="left"/>
      <w:pPr>
        <w:ind w:left="6044" w:firstLine="0"/>
      </w:pPr>
    </w:lvl>
  </w:abstractNum>
  <w:abstractNum w:abstractNumId="10" w15:restartNumberingAfterBreak="0">
    <w:nsid w:val="1E5F4DA8"/>
    <w:multiLevelType w:val="hybridMultilevel"/>
    <w:tmpl w:val="C56A2FCE"/>
    <w:lvl w:ilvl="0" w:tplc="C08E7ED8">
      <w:start w:val="1"/>
      <w:numFmt w:val="decimal"/>
      <w:lvlText w:val="%1."/>
      <w:lvlJc w:val="left"/>
      <w:pPr>
        <w:ind w:left="-1080" w:hanging="360"/>
      </w:pPr>
      <w:rPr>
        <w:rFonts w:ascii="Times New Roman" w:eastAsia="Times New Roman" w:hAnsi="Times New Roman" w:hint="default"/>
        <w:b w:val="0"/>
        <w:i w:val="0"/>
        <w:sz w:val="24"/>
        <w:szCs w:val="24"/>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15:restartNumberingAfterBreak="0">
    <w:nsid w:val="254630DB"/>
    <w:multiLevelType w:val="hybridMultilevel"/>
    <w:tmpl w:val="EB86114C"/>
    <w:lvl w:ilvl="0" w:tplc="D766FC14">
      <w:start w:val="19"/>
      <w:numFmt w:val="decimal"/>
      <w:lvlText w:val="%1."/>
      <w:lvlJc w:val="left"/>
      <w:pPr>
        <w:tabs>
          <w:tab w:val="num" w:pos="720"/>
        </w:tabs>
        <w:ind w:left="720" w:hanging="360"/>
      </w:pPr>
      <w:rPr>
        <w:rFonts w:hint="default"/>
      </w:rPr>
    </w:lvl>
    <w:lvl w:ilvl="1" w:tplc="E738F434">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CF3B7C"/>
    <w:multiLevelType w:val="multilevel"/>
    <w:tmpl w:val="36DAC996"/>
    <w:lvl w:ilvl="0">
      <w:start w:val="1"/>
      <w:numFmt w:val="upperLetter"/>
      <w:lvlText w:val="%1."/>
      <w:lvlJc w:val="left"/>
      <w:pPr>
        <w:ind w:left="810" w:firstLine="0"/>
      </w:pPr>
      <w:rPr>
        <w:rFonts w:cs="Times New Roman" w:hint="default"/>
        <w:b w:val="0"/>
        <w:i w:val="0"/>
      </w:rPr>
    </w:lvl>
    <w:lvl w:ilvl="1">
      <w:start w:val="1"/>
      <w:numFmt w:val="upperLetter"/>
      <w:lvlText w:val="%2."/>
      <w:lvlJc w:val="left"/>
      <w:pPr>
        <w:ind w:left="1350" w:firstLine="0"/>
      </w:pPr>
    </w:lvl>
    <w:lvl w:ilvl="2">
      <w:start w:val="1"/>
      <w:numFmt w:val="decimal"/>
      <w:lvlText w:val="%3."/>
      <w:lvlJc w:val="left"/>
      <w:pPr>
        <w:ind w:left="2070" w:firstLine="0"/>
      </w:pPr>
    </w:lvl>
    <w:lvl w:ilvl="3">
      <w:start w:val="1"/>
      <w:numFmt w:val="lowerLetter"/>
      <w:lvlText w:val="%4)"/>
      <w:lvlJc w:val="left"/>
      <w:pPr>
        <w:ind w:left="2790" w:firstLine="0"/>
      </w:pPr>
    </w:lvl>
    <w:lvl w:ilvl="4">
      <w:start w:val="1"/>
      <w:numFmt w:val="decimal"/>
      <w:lvlText w:val="(%5)"/>
      <w:lvlJc w:val="left"/>
      <w:pPr>
        <w:ind w:left="3510" w:firstLine="0"/>
      </w:pPr>
    </w:lvl>
    <w:lvl w:ilvl="5">
      <w:start w:val="1"/>
      <w:numFmt w:val="lowerLetter"/>
      <w:lvlText w:val="(%6)"/>
      <w:lvlJc w:val="left"/>
      <w:pPr>
        <w:ind w:left="4230" w:firstLine="0"/>
      </w:pPr>
    </w:lvl>
    <w:lvl w:ilvl="6">
      <w:start w:val="1"/>
      <w:numFmt w:val="lowerRoman"/>
      <w:lvlText w:val="(%7)"/>
      <w:lvlJc w:val="left"/>
      <w:pPr>
        <w:ind w:left="4950" w:firstLine="0"/>
      </w:pPr>
    </w:lvl>
    <w:lvl w:ilvl="7">
      <w:start w:val="1"/>
      <w:numFmt w:val="lowerLetter"/>
      <w:lvlText w:val="(%8)"/>
      <w:lvlJc w:val="left"/>
      <w:pPr>
        <w:ind w:left="5670" w:firstLine="0"/>
      </w:pPr>
    </w:lvl>
    <w:lvl w:ilvl="8">
      <w:start w:val="1"/>
      <w:numFmt w:val="lowerRoman"/>
      <w:lvlText w:val="(%9)"/>
      <w:lvlJc w:val="left"/>
      <w:pPr>
        <w:ind w:left="6390" w:firstLine="0"/>
      </w:pPr>
    </w:lvl>
  </w:abstractNum>
  <w:abstractNum w:abstractNumId="13" w15:restartNumberingAfterBreak="0">
    <w:nsid w:val="2C592030"/>
    <w:multiLevelType w:val="hybridMultilevel"/>
    <w:tmpl w:val="E2489924"/>
    <w:lvl w:ilvl="0" w:tplc="13701F90">
      <w:start w:val="1"/>
      <w:numFmt w:val="upperLetter"/>
      <w:lvlText w:val="%1."/>
      <w:lvlJc w:val="left"/>
      <w:pPr>
        <w:ind w:left="1433" w:hanging="360"/>
      </w:pPr>
      <w:rPr>
        <w:rFonts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4" w15:restartNumberingAfterBreak="0">
    <w:nsid w:val="30894747"/>
    <w:multiLevelType w:val="hybridMultilevel"/>
    <w:tmpl w:val="4400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96AEC"/>
    <w:multiLevelType w:val="multilevel"/>
    <w:tmpl w:val="E05CCD50"/>
    <w:lvl w:ilvl="0">
      <w:start w:val="39"/>
      <w:numFmt w:val="decimal"/>
      <w:lvlText w:val="%1."/>
      <w:lvlJc w:val="left"/>
      <w:pPr>
        <w:ind w:left="820" w:hanging="721"/>
      </w:pPr>
      <w:rPr>
        <w:rFonts w:ascii="Times New Roman" w:hAnsi="Times New Roman" w:cs="Times New Roman" w:hint="default"/>
        <w:b/>
        <w:bCs/>
        <w:sz w:val="24"/>
        <w:szCs w:val="24"/>
      </w:rPr>
    </w:lvl>
    <w:lvl w:ilvl="1">
      <w:start w:val="1"/>
      <w:numFmt w:val="upperLetter"/>
      <w:lvlText w:val="%2."/>
      <w:lvlJc w:val="left"/>
      <w:pPr>
        <w:ind w:left="1539" w:hanging="720"/>
      </w:pPr>
      <w:rPr>
        <w:rFonts w:ascii="Times New Roman" w:hAnsi="Times New Roman" w:cs="Times New Roman" w:hint="default"/>
        <w:b/>
        <w:bCs/>
        <w:sz w:val="24"/>
        <w:szCs w:val="24"/>
      </w:rPr>
    </w:lvl>
    <w:lvl w:ilvl="2">
      <w:numFmt w:val="bullet"/>
      <w:lvlText w:val=""/>
      <w:lvlJc w:val="left"/>
      <w:pPr>
        <w:ind w:left="1899" w:hanging="361"/>
      </w:pPr>
      <w:rPr>
        <w:rFonts w:ascii="Symbol" w:hAnsi="Symbol" w:cs="Symbol" w:hint="default"/>
        <w:b w:val="0"/>
        <w:bCs w:val="0"/>
        <w:sz w:val="24"/>
        <w:szCs w:val="24"/>
      </w:rPr>
    </w:lvl>
    <w:lvl w:ilvl="3">
      <w:numFmt w:val="bullet"/>
      <w:lvlText w:val="•"/>
      <w:lvlJc w:val="left"/>
      <w:pPr>
        <w:ind w:left="3017" w:hanging="361"/>
      </w:pPr>
      <w:rPr>
        <w:rFonts w:hint="default"/>
      </w:rPr>
    </w:lvl>
    <w:lvl w:ilvl="4">
      <w:numFmt w:val="bullet"/>
      <w:lvlText w:val="•"/>
      <w:lvlJc w:val="left"/>
      <w:pPr>
        <w:ind w:left="4134" w:hanging="361"/>
      </w:pPr>
      <w:rPr>
        <w:rFonts w:hint="default"/>
      </w:rPr>
    </w:lvl>
    <w:lvl w:ilvl="5">
      <w:numFmt w:val="bullet"/>
      <w:lvlText w:val="•"/>
      <w:lvlJc w:val="left"/>
      <w:pPr>
        <w:ind w:left="5252" w:hanging="361"/>
      </w:pPr>
      <w:rPr>
        <w:rFonts w:hint="default"/>
      </w:rPr>
    </w:lvl>
    <w:lvl w:ilvl="6">
      <w:numFmt w:val="bullet"/>
      <w:lvlText w:val="•"/>
      <w:lvlJc w:val="left"/>
      <w:pPr>
        <w:ind w:left="6369" w:hanging="361"/>
      </w:pPr>
      <w:rPr>
        <w:rFonts w:hint="default"/>
      </w:rPr>
    </w:lvl>
    <w:lvl w:ilvl="7">
      <w:numFmt w:val="bullet"/>
      <w:lvlText w:val="•"/>
      <w:lvlJc w:val="left"/>
      <w:pPr>
        <w:ind w:left="7487" w:hanging="361"/>
      </w:pPr>
      <w:rPr>
        <w:rFonts w:hint="default"/>
      </w:rPr>
    </w:lvl>
    <w:lvl w:ilvl="8">
      <w:numFmt w:val="bullet"/>
      <w:lvlText w:val="•"/>
      <w:lvlJc w:val="left"/>
      <w:pPr>
        <w:ind w:left="8605" w:hanging="361"/>
      </w:pPr>
      <w:rPr>
        <w:rFonts w:hint="default"/>
      </w:rPr>
    </w:lvl>
  </w:abstractNum>
  <w:abstractNum w:abstractNumId="16" w15:restartNumberingAfterBreak="0">
    <w:nsid w:val="33F33150"/>
    <w:multiLevelType w:val="hybridMultilevel"/>
    <w:tmpl w:val="19C4CB90"/>
    <w:lvl w:ilvl="0" w:tplc="2C4A85C6">
      <w:start w:val="6"/>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C7FE7"/>
    <w:multiLevelType w:val="multilevel"/>
    <w:tmpl w:val="36DAC996"/>
    <w:lvl w:ilvl="0">
      <w:start w:val="1"/>
      <w:numFmt w:val="upperLetter"/>
      <w:lvlText w:val="%1."/>
      <w:lvlJc w:val="left"/>
      <w:pPr>
        <w:ind w:left="810" w:firstLine="0"/>
      </w:pPr>
      <w:rPr>
        <w:rFonts w:cs="Times New Roman" w:hint="default"/>
        <w:b w:val="0"/>
        <w:i w:val="0"/>
      </w:rPr>
    </w:lvl>
    <w:lvl w:ilvl="1">
      <w:start w:val="1"/>
      <w:numFmt w:val="upperLetter"/>
      <w:lvlText w:val="%2."/>
      <w:lvlJc w:val="left"/>
      <w:pPr>
        <w:ind w:left="1350" w:firstLine="0"/>
      </w:pPr>
    </w:lvl>
    <w:lvl w:ilvl="2">
      <w:start w:val="1"/>
      <w:numFmt w:val="decimal"/>
      <w:lvlText w:val="%3."/>
      <w:lvlJc w:val="left"/>
      <w:pPr>
        <w:ind w:left="2070" w:firstLine="0"/>
      </w:pPr>
    </w:lvl>
    <w:lvl w:ilvl="3">
      <w:start w:val="1"/>
      <w:numFmt w:val="lowerLetter"/>
      <w:lvlText w:val="%4)"/>
      <w:lvlJc w:val="left"/>
      <w:pPr>
        <w:ind w:left="2790" w:firstLine="0"/>
      </w:pPr>
    </w:lvl>
    <w:lvl w:ilvl="4">
      <w:start w:val="1"/>
      <w:numFmt w:val="decimal"/>
      <w:lvlText w:val="(%5)"/>
      <w:lvlJc w:val="left"/>
      <w:pPr>
        <w:ind w:left="3510" w:firstLine="0"/>
      </w:pPr>
    </w:lvl>
    <w:lvl w:ilvl="5">
      <w:start w:val="1"/>
      <w:numFmt w:val="lowerLetter"/>
      <w:lvlText w:val="(%6)"/>
      <w:lvlJc w:val="left"/>
      <w:pPr>
        <w:ind w:left="4230" w:firstLine="0"/>
      </w:pPr>
    </w:lvl>
    <w:lvl w:ilvl="6">
      <w:start w:val="1"/>
      <w:numFmt w:val="lowerRoman"/>
      <w:lvlText w:val="(%7)"/>
      <w:lvlJc w:val="left"/>
      <w:pPr>
        <w:ind w:left="4950" w:firstLine="0"/>
      </w:pPr>
    </w:lvl>
    <w:lvl w:ilvl="7">
      <w:start w:val="1"/>
      <w:numFmt w:val="lowerLetter"/>
      <w:lvlText w:val="(%8)"/>
      <w:lvlJc w:val="left"/>
      <w:pPr>
        <w:ind w:left="5670" w:firstLine="0"/>
      </w:pPr>
    </w:lvl>
    <w:lvl w:ilvl="8">
      <w:start w:val="1"/>
      <w:numFmt w:val="lowerRoman"/>
      <w:lvlText w:val="(%9)"/>
      <w:lvlJc w:val="left"/>
      <w:pPr>
        <w:ind w:left="6390" w:firstLine="0"/>
      </w:pPr>
    </w:lvl>
  </w:abstractNum>
  <w:abstractNum w:abstractNumId="18" w15:restartNumberingAfterBreak="0">
    <w:nsid w:val="36466514"/>
    <w:multiLevelType w:val="hybridMultilevel"/>
    <w:tmpl w:val="891C91D0"/>
    <w:lvl w:ilvl="0" w:tplc="760E6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C5B55"/>
    <w:multiLevelType w:val="hybridMultilevel"/>
    <w:tmpl w:val="1C44A858"/>
    <w:lvl w:ilvl="0" w:tplc="C8785206">
      <w:start w:val="2"/>
      <w:numFmt w:val="upperLetter"/>
      <w:lvlText w:val="%1."/>
      <w:lvlJc w:val="left"/>
      <w:pPr>
        <w:ind w:left="360" w:hanging="360"/>
      </w:pPr>
      <w:rPr>
        <w:rFonts w:ascii="Times New Roman" w:eastAsia="Times New Roman" w:hAnsi="Times New Roman" w:hint="default"/>
        <w:b/>
        <w:bCs/>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146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547849"/>
    <w:multiLevelType w:val="hybridMultilevel"/>
    <w:tmpl w:val="40BCD422"/>
    <w:lvl w:ilvl="0" w:tplc="2C4A85C6">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912D4"/>
    <w:multiLevelType w:val="multilevel"/>
    <w:tmpl w:val="BBEE537A"/>
    <w:lvl w:ilvl="0">
      <w:start w:val="6"/>
      <w:numFmt w:val="upperLetter"/>
      <w:lvlText w:val="%1."/>
      <w:lvlJc w:val="left"/>
      <w:pPr>
        <w:ind w:left="464" w:firstLine="0"/>
      </w:pPr>
      <w:rPr>
        <w:rFonts w:hint="default"/>
        <w:b/>
        <w:bCs w:val="0"/>
        <w:i w:val="0"/>
      </w:rPr>
    </w:lvl>
    <w:lvl w:ilvl="1">
      <w:start w:val="1"/>
      <w:numFmt w:val="upperLetter"/>
      <w:lvlText w:val="%2."/>
      <w:lvlJc w:val="left"/>
      <w:pPr>
        <w:ind w:left="1004" w:firstLine="0"/>
      </w:pPr>
      <w:rPr>
        <w:rFonts w:hint="default"/>
      </w:rPr>
    </w:lvl>
    <w:lvl w:ilvl="2">
      <w:start w:val="1"/>
      <w:numFmt w:val="decimal"/>
      <w:lvlText w:val="%3."/>
      <w:lvlJc w:val="left"/>
      <w:pPr>
        <w:ind w:left="1724" w:firstLine="0"/>
      </w:pPr>
      <w:rPr>
        <w:rFonts w:hint="default"/>
      </w:rPr>
    </w:lvl>
    <w:lvl w:ilvl="3">
      <w:start w:val="1"/>
      <w:numFmt w:val="lowerLetter"/>
      <w:lvlText w:val="%4)"/>
      <w:lvlJc w:val="left"/>
      <w:pPr>
        <w:ind w:left="2444" w:firstLine="0"/>
      </w:pPr>
      <w:rPr>
        <w:rFonts w:hint="default"/>
      </w:rPr>
    </w:lvl>
    <w:lvl w:ilvl="4">
      <w:start w:val="1"/>
      <w:numFmt w:val="decimal"/>
      <w:lvlText w:val="(%5)"/>
      <w:lvlJc w:val="left"/>
      <w:pPr>
        <w:ind w:left="3164" w:firstLine="0"/>
      </w:pPr>
      <w:rPr>
        <w:rFonts w:hint="default"/>
      </w:rPr>
    </w:lvl>
    <w:lvl w:ilvl="5">
      <w:start w:val="1"/>
      <w:numFmt w:val="lowerLetter"/>
      <w:lvlText w:val="(%6)"/>
      <w:lvlJc w:val="left"/>
      <w:pPr>
        <w:ind w:left="3884" w:firstLine="0"/>
      </w:pPr>
      <w:rPr>
        <w:rFonts w:hint="default"/>
      </w:rPr>
    </w:lvl>
    <w:lvl w:ilvl="6">
      <w:start w:val="1"/>
      <w:numFmt w:val="lowerRoman"/>
      <w:lvlText w:val="(%7)"/>
      <w:lvlJc w:val="left"/>
      <w:pPr>
        <w:ind w:left="4604" w:firstLine="0"/>
      </w:pPr>
      <w:rPr>
        <w:rFonts w:hint="default"/>
      </w:rPr>
    </w:lvl>
    <w:lvl w:ilvl="7">
      <w:start w:val="1"/>
      <w:numFmt w:val="lowerLetter"/>
      <w:lvlText w:val="(%8)"/>
      <w:lvlJc w:val="left"/>
      <w:pPr>
        <w:ind w:left="5324" w:firstLine="0"/>
      </w:pPr>
      <w:rPr>
        <w:rFonts w:hint="default"/>
      </w:rPr>
    </w:lvl>
    <w:lvl w:ilvl="8">
      <w:start w:val="1"/>
      <w:numFmt w:val="lowerRoman"/>
      <w:lvlText w:val="(%9)"/>
      <w:lvlJc w:val="left"/>
      <w:pPr>
        <w:ind w:left="6044" w:firstLine="0"/>
      </w:pPr>
      <w:rPr>
        <w:rFonts w:hint="default"/>
      </w:rPr>
    </w:lvl>
  </w:abstractNum>
  <w:abstractNum w:abstractNumId="23" w15:restartNumberingAfterBreak="0">
    <w:nsid w:val="39D02C58"/>
    <w:multiLevelType w:val="hybridMultilevel"/>
    <w:tmpl w:val="B6CC3E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9248A"/>
    <w:multiLevelType w:val="hybridMultilevel"/>
    <w:tmpl w:val="EEA0F3E4"/>
    <w:lvl w:ilvl="0" w:tplc="290CF7E8">
      <w:start w:val="1"/>
      <w:numFmt w:val="upperLetter"/>
      <w:lvlText w:val="%1."/>
      <w:lvlJc w:val="left"/>
      <w:pPr>
        <w:ind w:left="820" w:hanging="360"/>
      </w:pPr>
      <w:rPr>
        <w:rFonts w:ascii="Times New Roman" w:eastAsia="Times New Roman" w:hAnsi="Times New Roman" w:hint="default"/>
        <w:sz w:val="24"/>
        <w:szCs w:val="24"/>
      </w:rPr>
    </w:lvl>
    <w:lvl w:ilvl="1" w:tplc="12DE1AFA">
      <w:start w:val="1"/>
      <w:numFmt w:val="lowerLetter"/>
      <w:lvlText w:val="%2."/>
      <w:lvlJc w:val="left"/>
      <w:pPr>
        <w:ind w:left="1539" w:hanging="361"/>
      </w:pPr>
      <w:rPr>
        <w:rFonts w:ascii="Times New Roman" w:eastAsia="Times New Roman" w:hAnsi="Times New Roman" w:hint="default"/>
        <w:spacing w:val="-2"/>
        <w:sz w:val="24"/>
        <w:szCs w:val="24"/>
      </w:rPr>
    </w:lvl>
    <w:lvl w:ilvl="2" w:tplc="43A0C6EE">
      <w:start w:val="1"/>
      <w:numFmt w:val="bullet"/>
      <w:lvlText w:val="•"/>
      <w:lvlJc w:val="left"/>
      <w:pPr>
        <w:ind w:left="2595" w:hanging="361"/>
      </w:pPr>
      <w:rPr>
        <w:rFonts w:hint="default"/>
      </w:rPr>
    </w:lvl>
    <w:lvl w:ilvl="3" w:tplc="47AE30E2">
      <w:start w:val="1"/>
      <w:numFmt w:val="bullet"/>
      <w:lvlText w:val="•"/>
      <w:lvlJc w:val="left"/>
      <w:pPr>
        <w:ind w:left="3651" w:hanging="361"/>
      </w:pPr>
      <w:rPr>
        <w:rFonts w:hint="default"/>
      </w:rPr>
    </w:lvl>
    <w:lvl w:ilvl="4" w:tplc="BCF22F3A">
      <w:start w:val="1"/>
      <w:numFmt w:val="bullet"/>
      <w:lvlText w:val="•"/>
      <w:lvlJc w:val="left"/>
      <w:pPr>
        <w:ind w:left="4706" w:hanging="361"/>
      </w:pPr>
      <w:rPr>
        <w:rFonts w:hint="default"/>
      </w:rPr>
    </w:lvl>
    <w:lvl w:ilvl="5" w:tplc="445CEA5E">
      <w:start w:val="1"/>
      <w:numFmt w:val="bullet"/>
      <w:lvlText w:val="•"/>
      <w:lvlJc w:val="left"/>
      <w:pPr>
        <w:ind w:left="5762" w:hanging="361"/>
      </w:pPr>
      <w:rPr>
        <w:rFonts w:hint="default"/>
      </w:rPr>
    </w:lvl>
    <w:lvl w:ilvl="6" w:tplc="D0DAF2C4">
      <w:start w:val="1"/>
      <w:numFmt w:val="bullet"/>
      <w:lvlText w:val="•"/>
      <w:lvlJc w:val="left"/>
      <w:pPr>
        <w:ind w:left="6817" w:hanging="361"/>
      </w:pPr>
      <w:rPr>
        <w:rFonts w:hint="default"/>
      </w:rPr>
    </w:lvl>
    <w:lvl w:ilvl="7" w:tplc="E7CE51D8">
      <w:start w:val="1"/>
      <w:numFmt w:val="bullet"/>
      <w:lvlText w:val="•"/>
      <w:lvlJc w:val="left"/>
      <w:pPr>
        <w:ind w:left="7873" w:hanging="361"/>
      </w:pPr>
      <w:rPr>
        <w:rFonts w:hint="default"/>
      </w:rPr>
    </w:lvl>
    <w:lvl w:ilvl="8" w:tplc="2696C720">
      <w:start w:val="1"/>
      <w:numFmt w:val="bullet"/>
      <w:lvlText w:val="•"/>
      <w:lvlJc w:val="left"/>
      <w:pPr>
        <w:ind w:left="8928" w:hanging="361"/>
      </w:pPr>
      <w:rPr>
        <w:rFonts w:hint="default"/>
      </w:rPr>
    </w:lvl>
  </w:abstractNum>
  <w:abstractNum w:abstractNumId="25" w15:restartNumberingAfterBreak="0">
    <w:nsid w:val="445F2846"/>
    <w:multiLevelType w:val="hybridMultilevel"/>
    <w:tmpl w:val="7AEA021A"/>
    <w:lvl w:ilvl="0" w:tplc="290CF7E8">
      <w:start w:val="1"/>
      <w:numFmt w:val="upperLetter"/>
      <w:lvlText w:val="%1."/>
      <w:lvlJc w:val="left"/>
      <w:pPr>
        <w:ind w:left="820" w:hanging="360"/>
      </w:pPr>
      <w:rPr>
        <w:rFonts w:ascii="Times New Roman" w:eastAsia="Times New Roman" w:hAnsi="Times New Roman" w:hint="default"/>
        <w:sz w:val="24"/>
        <w:szCs w:val="24"/>
      </w:rPr>
    </w:lvl>
    <w:lvl w:ilvl="1" w:tplc="0409000F">
      <w:start w:val="1"/>
      <w:numFmt w:val="decimal"/>
      <w:lvlText w:val="%2."/>
      <w:lvlJc w:val="left"/>
      <w:pPr>
        <w:ind w:left="1539" w:hanging="361"/>
      </w:pPr>
      <w:rPr>
        <w:rFonts w:hint="default"/>
        <w:spacing w:val="-2"/>
        <w:sz w:val="24"/>
        <w:szCs w:val="24"/>
      </w:rPr>
    </w:lvl>
    <w:lvl w:ilvl="2" w:tplc="43A0C6EE">
      <w:start w:val="1"/>
      <w:numFmt w:val="bullet"/>
      <w:lvlText w:val="•"/>
      <w:lvlJc w:val="left"/>
      <w:pPr>
        <w:ind w:left="2595" w:hanging="361"/>
      </w:pPr>
      <w:rPr>
        <w:rFonts w:hint="default"/>
      </w:rPr>
    </w:lvl>
    <w:lvl w:ilvl="3" w:tplc="47AE30E2">
      <w:start w:val="1"/>
      <w:numFmt w:val="bullet"/>
      <w:lvlText w:val="•"/>
      <w:lvlJc w:val="left"/>
      <w:pPr>
        <w:ind w:left="3651" w:hanging="361"/>
      </w:pPr>
      <w:rPr>
        <w:rFonts w:hint="default"/>
      </w:rPr>
    </w:lvl>
    <w:lvl w:ilvl="4" w:tplc="BCF22F3A">
      <w:start w:val="1"/>
      <w:numFmt w:val="bullet"/>
      <w:lvlText w:val="•"/>
      <w:lvlJc w:val="left"/>
      <w:pPr>
        <w:ind w:left="4706" w:hanging="361"/>
      </w:pPr>
      <w:rPr>
        <w:rFonts w:hint="default"/>
      </w:rPr>
    </w:lvl>
    <w:lvl w:ilvl="5" w:tplc="445CEA5E">
      <w:start w:val="1"/>
      <w:numFmt w:val="bullet"/>
      <w:lvlText w:val="•"/>
      <w:lvlJc w:val="left"/>
      <w:pPr>
        <w:ind w:left="5762" w:hanging="361"/>
      </w:pPr>
      <w:rPr>
        <w:rFonts w:hint="default"/>
      </w:rPr>
    </w:lvl>
    <w:lvl w:ilvl="6" w:tplc="D0DAF2C4">
      <w:start w:val="1"/>
      <w:numFmt w:val="bullet"/>
      <w:lvlText w:val="•"/>
      <w:lvlJc w:val="left"/>
      <w:pPr>
        <w:ind w:left="6817" w:hanging="361"/>
      </w:pPr>
      <w:rPr>
        <w:rFonts w:hint="default"/>
      </w:rPr>
    </w:lvl>
    <w:lvl w:ilvl="7" w:tplc="E7CE51D8">
      <w:start w:val="1"/>
      <w:numFmt w:val="bullet"/>
      <w:lvlText w:val="•"/>
      <w:lvlJc w:val="left"/>
      <w:pPr>
        <w:ind w:left="7873" w:hanging="361"/>
      </w:pPr>
      <w:rPr>
        <w:rFonts w:hint="default"/>
      </w:rPr>
    </w:lvl>
    <w:lvl w:ilvl="8" w:tplc="2696C720">
      <w:start w:val="1"/>
      <w:numFmt w:val="bullet"/>
      <w:lvlText w:val="•"/>
      <w:lvlJc w:val="left"/>
      <w:pPr>
        <w:ind w:left="8928" w:hanging="361"/>
      </w:pPr>
      <w:rPr>
        <w:rFonts w:hint="default"/>
      </w:rPr>
    </w:lvl>
  </w:abstractNum>
  <w:abstractNum w:abstractNumId="26" w15:restartNumberingAfterBreak="0">
    <w:nsid w:val="47D61ABE"/>
    <w:multiLevelType w:val="hybridMultilevel"/>
    <w:tmpl w:val="33966732"/>
    <w:lvl w:ilvl="0" w:tplc="E5C0A5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904A9"/>
    <w:multiLevelType w:val="hybridMultilevel"/>
    <w:tmpl w:val="D374ADDE"/>
    <w:lvl w:ilvl="0" w:tplc="C8785206">
      <w:start w:val="2"/>
      <w:numFmt w:val="upperLetter"/>
      <w:lvlText w:val="%1."/>
      <w:lvlJc w:val="left"/>
      <w:pPr>
        <w:ind w:left="820" w:hanging="360"/>
        <w:jc w:val="left"/>
      </w:pPr>
      <w:rPr>
        <w:rFonts w:ascii="Times New Roman" w:eastAsia="Times New Roman" w:hAnsi="Times New Roman" w:hint="default"/>
        <w:b/>
        <w:bCs/>
        <w:sz w:val="24"/>
        <w:szCs w:val="24"/>
      </w:rPr>
    </w:lvl>
    <w:lvl w:ilvl="1" w:tplc="0409000F">
      <w:start w:val="1"/>
      <w:numFmt w:val="decimal"/>
      <w:lvlText w:val="%2."/>
      <w:lvlJc w:val="left"/>
      <w:pPr>
        <w:ind w:left="1539" w:hanging="361"/>
        <w:jc w:val="left"/>
      </w:pPr>
      <w:rPr>
        <w:rFonts w:hint="default"/>
        <w:spacing w:val="-2"/>
        <w:sz w:val="24"/>
        <w:szCs w:val="24"/>
      </w:rPr>
    </w:lvl>
    <w:lvl w:ilvl="2" w:tplc="77E4FDCA">
      <w:start w:val="1"/>
      <w:numFmt w:val="lowerRoman"/>
      <w:lvlText w:val="%3."/>
      <w:lvlJc w:val="left"/>
      <w:pPr>
        <w:ind w:left="2259" w:hanging="308"/>
        <w:jc w:val="right"/>
      </w:pPr>
      <w:rPr>
        <w:rFonts w:ascii="Times New Roman" w:eastAsia="Times New Roman" w:hAnsi="Times New Roman" w:hint="default"/>
        <w:sz w:val="24"/>
        <w:szCs w:val="24"/>
      </w:rPr>
    </w:lvl>
    <w:lvl w:ilvl="3" w:tplc="E70EA262">
      <w:start w:val="1"/>
      <w:numFmt w:val="bullet"/>
      <w:lvlText w:val="•"/>
      <w:lvlJc w:val="left"/>
      <w:pPr>
        <w:ind w:left="2259" w:hanging="308"/>
      </w:pPr>
      <w:rPr>
        <w:rFonts w:hint="default"/>
      </w:rPr>
    </w:lvl>
    <w:lvl w:ilvl="4" w:tplc="FFBC7E14">
      <w:start w:val="1"/>
      <w:numFmt w:val="bullet"/>
      <w:lvlText w:val="•"/>
      <w:lvlJc w:val="left"/>
      <w:pPr>
        <w:ind w:left="3514" w:hanging="308"/>
      </w:pPr>
      <w:rPr>
        <w:rFonts w:hint="default"/>
      </w:rPr>
    </w:lvl>
    <w:lvl w:ilvl="5" w:tplc="52DA109E">
      <w:start w:val="1"/>
      <w:numFmt w:val="bullet"/>
      <w:lvlText w:val="•"/>
      <w:lvlJc w:val="left"/>
      <w:pPr>
        <w:ind w:left="4768" w:hanging="308"/>
      </w:pPr>
      <w:rPr>
        <w:rFonts w:hint="default"/>
      </w:rPr>
    </w:lvl>
    <w:lvl w:ilvl="6" w:tplc="E470557C">
      <w:start w:val="1"/>
      <w:numFmt w:val="bullet"/>
      <w:lvlText w:val="•"/>
      <w:lvlJc w:val="left"/>
      <w:pPr>
        <w:ind w:left="6022" w:hanging="308"/>
      </w:pPr>
      <w:rPr>
        <w:rFonts w:hint="default"/>
      </w:rPr>
    </w:lvl>
    <w:lvl w:ilvl="7" w:tplc="E89A0174">
      <w:start w:val="1"/>
      <w:numFmt w:val="bullet"/>
      <w:lvlText w:val="•"/>
      <w:lvlJc w:val="left"/>
      <w:pPr>
        <w:ind w:left="7277" w:hanging="308"/>
      </w:pPr>
      <w:rPr>
        <w:rFonts w:hint="default"/>
      </w:rPr>
    </w:lvl>
    <w:lvl w:ilvl="8" w:tplc="36D4C4D4">
      <w:start w:val="1"/>
      <w:numFmt w:val="bullet"/>
      <w:lvlText w:val="•"/>
      <w:lvlJc w:val="left"/>
      <w:pPr>
        <w:ind w:left="8531" w:hanging="308"/>
      </w:pPr>
      <w:rPr>
        <w:rFonts w:hint="default"/>
      </w:rPr>
    </w:lvl>
  </w:abstractNum>
  <w:abstractNum w:abstractNumId="28" w15:restartNumberingAfterBreak="0">
    <w:nsid w:val="512C43D0"/>
    <w:multiLevelType w:val="hybridMultilevel"/>
    <w:tmpl w:val="95323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733FB"/>
    <w:multiLevelType w:val="hybridMultilevel"/>
    <w:tmpl w:val="C818FE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67742"/>
    <w:multiLevelType w:val="hybridMultilevel"/>
    <w:tmpl w:val="F9E6AFF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B30A52"/>
    <w:multiLevelType w:val="hybridMultilevel"/>
    <w:tmpl w:val="FC12E6F8"/>
    <w:lvl w:ilvl="0" w:tplc="9732F5DC">
      <w:start w:val="2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A4604"/>
    <w:multiLevelType w:val="hybridMultilevel"/>
    <w:tmpl w:val="89E0C352"/>
    <w:lvl w:ilvl="0" w:tplc="AA0627DC">
      <w:start w:val="1"/>
      <w:numFmt w:val="upperLetter"/>
      <w:lvlText w:val="%1."/>
      <w:lvlJc w:val="left"/>
      <w:pPr>
        <w:tabs>
          <w:tab w:val="num" w:pos="900"/>
        </w:tabs>
        <w:ind w:left="900" w:hanging="360"/>
      </w:pPr>
    </w:lvl>
    <w:lvl w:ilvl="1" w:tplc="0409000F">
      <w:start w:val="1"/>
      <w:numFmt w:val="decimal"/>
      <w:lvlText w:val="%2."/>
      <w:lvlJc w:val="left"/>
      <w:pPr>
        <w:tabs>
          <w:tab w:val="num" w:pos="1620"/>
        </w:tabs>
        <w:ind w:left="1620" w:hanging="360"/>
      </w:pPr>
    </w:lvl>
    <w:lvl w:ilvl="2" w:tplc="C136C7EE">
      <w:start w:val="1"/>
      <w:numFmt w:val="decimal"/>
      <w:lvlText w:val="%3)"/>
      <w:lvlJc w:val="left"/>
      <w:pPr>
        <w:tabs>
          <w:tab w:val="num" w:pos="2520"/>
        </w:tabs>
        <w:ind w:left="2520" w:hanging="360"/>
      </w:pPr>
      <w:rPr>
        <w:rFonts w:hint="default"/>
      </w:rPr>
    </w:lvl>
    <w:lvl w:ilvl="3" w:tplc="78024FC2">
      <w:start w:val="35"/>
      <w:numFmt w:val="bullet"/>
      <w:lvlText w:val=""/>
      <w:lvlJc w:val="left"/>
      <w:pPr>
        <w:ind w:left="3060" w:hanging="360"/>
      </w:pPr>
      <w:rPr>
        <w:rFonts w:ascii="Wingdings" w:eastAsia="Times New Roman" w:hAnsi="Wingdings" w:cs="Times New Roman" w:hint="default"/>
      </w:rPr>
    </w:lvl>
    <w:lvl w:ilvl="4" w:tplc="233651D6">
      <w:start w:val="1"/>
      <w:numFmt w:val="lowerLetter"/>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58F91B23"/>
    <w:multiLevelType w:val="multilevel"/>
    <w:tmpl w:val="1AAA72F8"/>
    <w:lvl w:ilvl="0">
      <w:start w:val="1"/>
      <w:numFmt w:val="upperLetter"/>
      <w:lvlText w:val="%1."/>
      <w:lvlJc w:val="left"/>
      <w:pPr>
        <w:ind w:left="810" w:firstLine="0"/>
      </w:pPr>
      <w:rPr>
        <w:rFonts w:cs="Times New Roman" w:hint="default"/>
        <w:b/>
        <w:bCs w:val="0"/>
        <w:i w:val="0"/>
      </w:rPr>
    </w:lvl>
    <w:lvl w:ilvl="1">
      <w:start w:val="1"/>
      <w:numFmt w:val="upperLetter"/>
      <w:lvlText w:val="%2."/>
      <w:lvlJc w:val="left"/>
      <w:pPr>
        <w:ind w:left="1350" w:firstLine="0"/>
      </w:pPr>
    </w:lvl>
    <w:lvl w:ilvl="2">
      <w:start w:val="1"/>
      <w:numFmt w:val="decimal"/>
      <w:lvlText w:val="%3."/>
      <w:lvlJc w:val="left"/>
      <w:pPr>
        <w:ind w:left="2070" w:firstLine="0"/>
      </w:pPr>
    </w:lvl>
    <w:lvl w:ilvl="3">
      <w:start w:val="1"/>
      <w:numFmt w:val="lowerLetter"/>
      <w:lvlText w:val="%4)"/>
      <w:lvlJc w:val="left"/>
      <w:pPr>
        <w:ind w:left="2790" w:firstLine="0"/>
      </w:pPr>
    </w:lvl>
    <w:lvl w:ilvl="4">
      <w:start w:val="1"/>
      <w:numFmt w:val="decimal"/>
      <w:lvlText w:val="(%5)"/>
      <w:lvlJc w:val="left"/>
      <w:pPr>
        <w:ind w:left="3510" w:firstLine="0"/>
      </w:pPr>
    </w:lvl>
    <w:lvl w:ilvl="5">
      <w:start w:val="1"/>
      <w:numFmt w:val="lowerLetter"/>
      <w:lvlText w:val="(%6)"/>
      <w:lvlJc w:val="left"/>
      <w:pPr>
        <w:ind w:left="4230" w:firstLine="0"/>
      </w:pPr>
    </w:lvl>
    <w:lvl w:ilvl="6">
      <w:start w:val="1"/>
      <w:numFmt w:val="lowerRoman"/>
      <w:lvlText w:val="(%7)"/>
      <w:lvlJc w:val="left"/>
      <w:pPr>
        <w:ind w:left="4950" w:firstLine="0"/>
      </w:pPr>
    </w:lvl>
    <w:lvl w:ilvl="7">
      <w:start w:val="1"/>
      <w:numFmt w:val="lowerLetter"/>
      <w:lvlText w:val="(%8)"/>
      <w:lvlJc w:val="left"/>
      <w:pPr>
        <w:ind w:left="5670" w:firstLine="0"/>
      </w:pPr>
    </w:lvl>
    <w:lvl w:ilvl="8">
      <w:start w:val="1"/>
      <w:numFmt w:val="lowerRoman"/>
      <w:lvlText w:val="(%9)"/>
      <w:lvlJc w:val="left"/>
      <w:pPr>
        <w:ind w:left="6390" w:firstLine="0"/>
      </w:pPr>
    </w:lvl>
  </w:abstractNum>
  <w:abstractNum w:abstractNumId="34" w15:restartNumberingAfterBreak="0">
    <w:nsid w:val="597C3FAD"/>
    <w:multiLevelType w:val="multilevel"/>
    <w:tmpl w:val="DBB670D8"/>
    <w:lvl w:ilvl="0">
      <w:start w:val="1"/>
      <w:numFmt w:val="upperRoman"/>
      <w:pStyle w:val="Heading1"/>
      <w:lvlText w:val="%1."/>
      <w:lvlJc w:val="left"/>
      <w:pPr>
        <w:tabs>
          <w:tab w:val="num" w:pos="630"/>
        </w:tabs>
        <w:ind w:left="270" w:firstLine="0"/>
      </w:pPr>
    </w:lvl>
    <w:lvl w:ilvl="1">
      <w:start w:val="1"/>
      <w:numFmt w:val="upperLetter"/>
      <w:pStyle w:val="Heading2"/>
      <w:lvlText w:val="%2."/>
      <w:lvlJc w:val="left"/>
      <w:pPr>
        <w:tabs>
          <w:tab w:val="num" w:pos="1620"/>
        </w:tabs>
        <w:ind w:left="1260" w:firstLine="0"/>
      </w:pPr>
    </w:lvl>
    <w:lvl w:ilvl="2">
      <w:start w:val="1"/>
      <w:numFmt w:val="decimal"/>
      <w:pStyle w:val="Heading3"/>
      <w:lvlText w:val="%3."/>
      <w:lvlJc w:val="left"/>
      <w:pPr>
        <w:tabs>
          <w:tab w:val="num" w:pos="900"/>
        </w:tabs>
        <w:ind w:left="5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1440"/>
        </w:tabs>
        <w:ind w:left="1080" w:firstLine="0"/>
      </w:pPr>
      <w:rPr>
        <w:i/>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580"/>
        </w:tabs>
        <w:ind w:left="5220" w:firstLine="0"/>
      </w:pPr>
    </w:lvl>
    <w:lvl w:ilvl="8">
      <w:start w:val="1"/>
      <w:numFmt w:val="lowerRoman"/>
      <w:pStyle w:val="Heading9"/>
      <w:lvlText w:val="(%9)"/>
      <w:lvlJc w:val="left"/>
      <w:pPr>
        <w:tabs>
          <w:tab w:val="num" w:pos="6120"/>
        </w:tabs>
        <w:ind w:left="5760" w:firstLine="0"/>
      </w:pPr>
    </w:lvl>
  </w:abstractNum>
  <w:abstractNum w:abstractNumId="35" w15:restartNumberingAfterBreak="0">
    <w:nsid w:val="5A4F5EC4"/>
    <w:multiLevelType w:val="hybridMultilevel"/>
    <w:tmpl w:val="EB76AB6C"/>
    <w:lvl w:ilvl="0" w:tplc="E946A4EE">
      <w:start w:val="3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D3847"/>
    <w:multiLevelType w:val="hybridMultilevel"/>
    <w:tmpl w:val="6CAC69B4"/>
    <w:lvl w:ilvl="0" w:tplc="C08E7ED8">
      <w:start w:val="1"/>
      <w:numFmt w:val="decimal"/>
      <w:lvlText w:val="%1."/>
      <w:lvlJc w:val="left"/>
      <w:pPr>
        <w:ind w:left="541" w:hanging="388"/>
        <w:jc w:val="left"/>
      </w:pPr>
      <w:rPr>
        <w:rFonts w:ascii="Times New Roman" w:eastAsia="Times New Roman" w:hAnsi="Times New Roman" w:hint="default"/>
        <w:sz w:val="24"/>
        <w:szCs w:val="24"/>
      </w:rPr>
    </w:lvl>
    <w:lvl w:ilvl="1" w:tplc="9850C524">
      <w:start w:val="1"/>
      <w:numFmt w:val="lowerLetter"/>
      <w:lvlText w:val="%2."/>
      <w:lvlJc w:val="left"/>
      <w:pPr>
        <w:ind w:left="1239" w:hanging="361"/>
        <w:jc w:val="left"/>
      </w:pPr>
      <w:rPr>
        <w:rFonts w:ascii="Times New Roman" w:eastAsia="Times New Roman" w:hAnsi="Times New Roman" w:hint="default"/>
        <w:spacing w:val="-2"/>
        <w:sz w:val="24"/>
        <w:szCs w:val="24"/>
      </w:rPr>
    </w:lvl>
    <w:lvl w:ilvl="2" w:tplc="99527DF4">
      <w:start w:val="1"/>
      <w:numFmt w:val="bullet"/>
      <w:lvlText w:val="•"/>
      <w:lvlJc w:val="left"/>
      <w:pPr>
        <w:ind w:left="2271" w:hanging="361"/>
      </w:pPr>
      <w:rPr>
        <w:rFonts w:hint="default"/>
      </w:rPr>
    </w:lvl>
    <w:lvl w:ilvl="3" w:tplc="8D52E4D2">
      <w:start w:val="1"/>
      <w:numFmt w:val="bullet"/>
      <w:lvlText w:val="•"/>
      <w:lvlJc w:val="left"/>
      <w:pPr>
        <w:ind w:left="3302" w:hanging="361"/>
      </w:pPr>
      <w:rPr>
        <w:rFonts w:hint="default"/>
      </w:rPr>
    </w:lvl>
    <w:lvl w:ilvl="4" w:tplc="F794A1A8">
      <w:start w:val="1"/>
      <w:numFmt w:val="bullet"/>
      <w:lvlText w:val="•"/>
      <w:lvlJc w:val="left"/>
      <w:pPr>
        <w:ind w:left="4333" w:hanging="361"/>
      </w:pPr>
      <w:rPr>
        <w:rFonts w:hint="default"/>
      </w:rPr>
    </w:lvl>
    <w:lvl w:ilvl="5" w:tplc="48F67E02">
      <w:start w:val="1"/>
      <w:numFmt w:val="bullet"/>
      <w:lvlText w:val="•"/>
      <w:lvlJc w:val="left"/>
      <w:pPr>
        <w:ind w:left="5364" w:hanging="361"/>
      </w:pPr>
      <w:rPr>
        <w:rFonts w:hint="default"/>
      </w:rPr>
    </w:lvl>
    <w:lvl w:ilvl="6" w:tplc="7F5C58EA">
      <w:start w:val="1"/>
      <w:numFmt w:val="bullet"/>
      <w:lvlText w:val="•"/>
      <w:lvlJc w:val="left"/>
      <w:pPr>
        <w:ind w:left="6395" w:hanging="361"/>
      </w:pPr>
      <w:rPr>
        <w:rFonts w:hint="default"/>
      </w:rPr>
    </w:lvl>
    <w:lvl w:ilvl="7" w:tplc="7430F80A">
      <w:start w:val="1"/>
      <w:numFmt w:val="bullet"/>
      <w:lvlText w:val="•"/>
      <w:lvlJc w:val="left"/>
      <w:pPr>
        <w:ind w:left="7426" w:hanging="361"/>
      </w:pPr>
      <w:rPr>
        <w:rFonts w:hint="default"/>
      </w:rPr>
    </w:lvl>
    <w:lvl w:ilvl="8" w:tplc="2E62E3DE">
      <w:start w:val="1"/>
      <w:numFmt w:val="bullet"/>
      <w:lvlText w:val="•"/>
      <w:lvlJc w:val="left"/>
      <w:pPr>
        <w:ind w:left="8457" w:hanging="361"/>
      </w:pPr>
      <w:rPr>
        <w:rFonts w:hint="default"/>
      </w:rPr>
    </w:lvl>
  </w:abstractNum>
  <w:abstractNum w:abstractNumId="37" w15:restartNumberingAfterBreak="0">
    <w:nsid w:val="5C1D0ACD"/>
    <w:multiLevelType w:val="multilevel"/>
    <w:tmpl w:val="FE9672BA"/>
    <w:lvl w:ilvl="0">
      <w:start w:val="30"/>
      <w:numFmt w:val="decimal"/>
      <w:lvlText w:val="%1."/>
      <w:lvlJc w:val="left"/>
      <w:pPr>
        <w:ind w:left="820" w:hanging="721"/>
      </w:pPr>
      <w:rPr>
        <w:rFonts w:ascii="Times New Roman" w:hAnsi="Times New Roman" w:cs="Times New Roman" w:hint="default"/>
        <w:b/>
        <w:bCs/>
        <w:sz w:val="24"/>
        <w:szCs w:val="24"/>
      </w:rPr>
    </w:lvl>
    <w:lvl w:ilvl="1">
      <w:start w:val="1"/>
      <w:numFmt w:val="upperLetter"/>
      <w:lvlText w:val="%2."/>
      <w:lvlJc w:val="left"/>
      <w:pPr>
        <w:ind w:left="1539" w:hanging="720"/>
      </w:pPr>
      <w:rPr>
        <w:rFonts w:ascii="Times New Roman" w:hAnsi="Times New Roman" w:cs="Times New Roman" w:hint="default"/>
        <w:b/>
        <w:bCs/>
        <w:sz w:val="24"/>
        <w:szCs w:val="24"/>
      </w:rPr>
    </w:lvl>
    <w:lvl w:ilvl="2">
      <w:numFmt w:val="bullet"/>
      <w:lvlText w:val=""/>
      <w:lvlJc w:val="left"/>
      <w:pPr>
        <w:ind w:left="1899" w:hanging="361"/>
      </w:pPr>
      <w:rPr>
        <w:rFonts w:ascii="Symbol" w:hAnsi="Symbol" w:cs="Symbol" w:hint="default"/>
        <w:b w:val="0"/>
        <w:bCs w:val="0"/>
        <w:sz w:val="24"/>
        <w:szCs w:val="24"/>
      </w:rPr>
    </w:lvl>
    <w:lvl w:ilvl="3">
      <w:numFmt w:val="bullet"/>
      <w:lvlText w:val="•"/>
      <w:lvlJc w:val="left"/>
      <w:pPr>
        <w:ind w:left="3017" w:hanging="361"/>
      </w:pPr>
      <w:rPr>
        <w:rFonts w:hint="default"/>
      </w:rPr>
    </w:lvl>
    <w:lvl w:ilvl="4">
      <w:numFmt w:val="bullet"/>
      <w:lvlText w:val="•"/>
      <w:lvlJc w:val="left"/>
      <w:pPr>
        <w:ind w:left="4134" w:hanging="361"/>
      </w:pPr>
      <w:rPr>
        <w:rFonts w:hint="default"/>
      </w:rPr>
    </w:lvl>
    <w:lvl w:ilvl="5">
      <w:numFmt w:val="bullet"/>
      <w:lvlText w:val="•"/>
      <w:lvlJc w:val="left"/>
      <w:pPr>
        <w:ind w:left="5252" w:hanging="361"/>
      </w:pPr>
      <w:rPr>
        <w:rFonts w:hint="default"/>
      </w:rPr>
    </w:lvl>
    <w:lvl w:ilvl="6">
      <w:numFmt w:val="bullet"/>
      <w:lvlText w:val="•"/>
      <w:lvlJc w:val="left"/>
      <w:pPr>
        <w:ind w:left="6369" w:hanging="361"/>
      </w:pPr>
      <w:rPr>
        <w:rFonts w:hint="default"/>
      </w:rPr>
    </w:lvl>
    <w:lvl w:ilvl="7">
      <w:numFmt w:val="bullet"/>
      <w:lvlText w:val="•"/>
      <w:lvlJc w:val="left"/>
      <w:pPr>
        <w:ind w:left="7487" w:hanging="361"/>
      </w:pPr>
      <w:rPr>
        <w:rFonts w:hint="default"/>
      </w:rPr>
    </w:lvl>
    <w:lvl w:ilvl="8">
      <w:numFmt w:val="bullet"/>
      <w:lvlText w:val="•"/>
      <w:lvlJc w:val="left"/>
      <w:pPr>
        <w:ind w:left="8605" w:hanging="361"/>
      </w:pPr>
      <w:rPr>
        <w:rFonts w:hint="default"/>
      </w:rPr>
    </w:lvl>
  </w:abstractNum>
  <w:abstractNum w:abstractNumId="38" w15:restartNumberingAfterBreak="0">
    <w:nsid w:val="5F8B1FA0"/>
    <w:multiLevelType w:val="multilevel"/>
    <w:tmpl w:val="DEE2469A"/>
    <w:lvl w:ilvl="0">
      <w:start w:val="1"/>
      <w:numFmt w:val="upperLetter"/>
      <w:lvlText w:val="%1."/>
      <w:lvlJc w:val="left"/>
      <w:pPr>
        <w:ind w:left="464" w:firstLine="0"/>
      </w:pPr>
      <w:rPr>
        <w:rFonts w:hint="default"/>
        <w:b w:val="0"/>
        <w:i w:val="0"/>
      </w:rPr>
    </w:lvl>
    <w:lvl w:ilvl="1">
      <w:start w:val="1"/>
      <w:numFmt w:val="upperLetter"/>
      <w:lvlText w:val="%2."/>
      <w:lvlJc w:val="left"/>
      <w:pPr>
        <w:ind w:left="1004" w:firstLine="0"/>
      </w:pPr>
    </w:lvl>
    <w:lvl w:ilvl="2">
      <w:start w:val="1"/>
      <w:numFmt w:val="decimal"/>
      <w:lvlText w:val="%3."/>
      <w:lvlJc w:val="left"/>
      <w:pPr>
        <w:ind w:left="1724" w:firstLine="0"/>
      </w:pPr>
    </w:lvl>
    <w:lvl w:ilvl="3">
      <w:start w:val="1"/>
      <w:numFmt w:val="lowerLetter"/>
      <w:lvlText w:val="%4)"/>
      <w:lvlJc w:val="left"/>
      <w:pPr>
        <w:ind w:left="2444" w:firstLine="0"/>
      </w:pPr>
    </w:lvl>
    <w:lvl w:ilvl="4">
      <w:start w:val="1"/>
      <w:numFmt w:val="decimal"/>
      <w:lvlText w:val="(%5)"/>
      <w:lvlJc w:val="left"/>
      <w:pPr>
        <w:ind w:left="3164" w:firstLine="0"/>
      </w:pPr>
    </w:lvl>
    <w:lvl w:ilvl="5">
      <w:start w:val="1"/>
      <w:numFmt w:val="lowerLetter"/>
      <w:lvlText w:val="(%6)"/>
      <w:lvlJc w:val="left"/>
      <w:pPr>
        <w:ind w:left="3884" w:firstLine="0"/>
      </w:pPr>
    </w:lvl>
    <w:lvl w:ilvl="6">
      <w:start w:val="1"/>
      <w:numFmt w:val="lowerRoman"/>
      <w:lvlText w:val="(%7)"/>
      <w:lvlJc w:val="left"/>
      <w:pPr>
        <w:ind w:left="4604" w:firstLine="0"/>
      </w:pPr>
    </w:lvl>
    <w:lvl w:ilvl="7">
      <w:start w:val="1"/>
      <w:numFmt w:val="lowerLetter"/>
      <w:lvlText w:val="(%8)"/>
      <w:lvlJc w:val="left"/>
      <w:pPr>
        <w:ind w:left="5324" w:firstLine="0"/>
      </w:pPr>
    </w:lvl>
    <w:lvl w:ilvl="8">
      <w:start w:val="1"/>
      <w:numFmt w:val="lowerRoman"/>
      <w:lvlText w:val="(%9)"/>
      <w:lvlJc w:val="left"/>
      <w:pPr>
        <w:ind w:left="6044" w:firstLine="0"/>
      </w:pPr>
    </w:lvl>
  </w:abstractNum>
  <w:abstractNum w:abstractNumId="39" w15:restartNumberingAfterBreak="0">
    <w:nsid w:val="603928DF"/>
    <w:multiLevelType w:val="hybridMultilevel"/>
    <w:tmpl w:val="7F72D0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C00328"/>
    <w:multiLevelType w:val="hybridMultilevel"/>
    <w:tmpl w:val="5F1C4438"/>
    <w:lvl w:ilvl="0" w:tplc="76A28178">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8D6FF7"/>
    <w:multiLevelType w:val="hybridMultilevel"/>
    <w:tmpl w:val="29B2DAA0"/>
    <w:lvl w:ilvl="0" w:tplc="04090001">
      <w:start w:val="1"/>
      <w:numFmt w:val="bullet"/>
      <w:lvlText w:val=""/>
      <w:lvlJc w:val="left"/>
      <w:pPr>
        <w:ind w:left="720" w:hanging="360"/>
      </w:pPr>
      <w:rPr>
        <w:rFonts w:ascii="Symbol" w:hAnsi="Symbol" w:hint="default"/>
      </w:rPr>
    </w:lvl>
    <w:lvl w:ilvl="1" w:tplc="9D5A3682">
      <w:start w:val="44"/>
      <w:numFmt w:val="bullet"/>
      <w:lvlText w:val=""/>
      <w:lvlJc w:val="left"/>
      <w:pPr>
        <w:ind w:left="1530" w:hanging="45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1797D"/>
    <w:multiLevelType w:val="hybridMultilevel"/>
    <w:tmpl w:val="A6DE3B90"/>
    <w:lvl w:ilvl="0" w:tplc="6EC4BFE2">
      <w:start w:val="3"/>
      <w:numFmt w:val="decimal"/>
      <w:lvlText w:val="%1."/>
      <w:lvlJc w:val="left"/>
      <w:pPr>
        <w:ind w:left="1538"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86EC6"/>
    <w:multiLevelType w:val="hybridMultilevel"/>
    <w:tmpl w:val="C7BC1216"/>
    <w:lvl w:ilvl="0" w:tplc="5120D302">
      <w:start w:val="1"/>
      <w:numFmt w:val="upperLetter"/>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655E04"/>
    <w:multiLevelType w:val="hybridMultilevel"/>
    <w:tmpl w:val="FD60DD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8C1698"/>
    <w:multiLevelType w:val="hybridMultilevel"/>
    <w:tmpl w:val="EFC62B66"/>
    <w:lvl w:ilvl="0" w:tplc="C08E7ED8">
      <w:start w:val="1"/>
      <w:numFmt w:val="decimal"/>
      <w:lvlText w:val="%1."/>
      <w:lvlJc w:val="left"/>
      <w:pPr>
        <w:ind w:left="541" w:hanging="388"/>
        <w:jc w:val="left"/>
      </w:pPr>
      <w:rPr>
        <w:rFonts w:ascii="Times New Roman" w:eastAsia="Times New Roman" w:hAnsi="Times New Roman" w:hint="default"/>
        <w:sz w:val="24"/>
        <w:szCs w:val="24"/>
      </w:rPr>
    </w:lvl>
    <w:lvl w:ilvl="1" w:tplc="04090019">
      <w:start w:val="1"/>
      <w:numFmt w:val="lowerLetter"/>
      <w:lvlText w:val="%2."/>
      <w:lvlJc w:val="left"/>
      <w:pPr>
        <w:ind w:left="1239" w:hanging="361"/>
        <w:jc w:val="left"/>
      </w:pPr>
      <w:rPr>
        <w:rFonts w:hint="default"/>
        <w:spacing w:val="-2"/>
        <w:sz w:val="24"/>
        <w:szCs w:val="24"/>
      </w:rPr>
    </w:lvl>
    <w:lvl w:ilvl="2" w:tplc="99527DF4">
      <w:start w:val="1"/>
      <w:numFmt w:val="bullet"/>
      <w:lvlText w:val="•"/>
      <w:lvlJc w:val="left"/>
      <w:pPr>
        <w:ind w:left="2271" w:hanging="361"/>
      </w:pPr>
      <w:rPr>
        <w:rFonts w:hint="default"/>
      </w:rPr>
    </w:lvl>
    <w:lvl w:ilvl="3" w:tplc="8D52E4D2">
      <w:start w:val="1"/>
      <w:numFmt w:val="bullet"/>
      <w:lvlText w:val="•"/>
      <w:lvlJc w:val="left"/>
      <w:pPr>
        <w:ind w:left="3302" w:hanging="361"/>
      </w:pPr>
      <w:rPr>
        <w:rFonts w:hint="default"/>
      </w:rPr>
    </w:lvl>
    <w:lvl w:ilvl="4" w:tplc="F794A1A8">
      <w:start w:val="1"/>
      <w:numFmt w:val="bullet"/>
      <w:lvlText w:val="•"/>
      <w:lvlJc w:val="left"/>
      <w:pPr>
        <w:ind w:left="4333" w:hanging="361"/>
      </w:pPr>
      <w:rPr>
        <w:rFonts w:hint="default"/>
      </w:rPr>
    </w:lvl>
    <w:lvl w:ilvl="5" w:tplc="48F67E02">
      <w:start w:val="1"/>
      <w:numFmt w:val="bullet"/>
      <w:lvlText w:val="•"/>
      <w:lvlJc w:val="left"/>
      <w:pPr>
        <w:ind w:left="5364" w:hanging="361"/>
      </w:pPr>
      <w:rPr>
        <w:rFonts w:hint="default"/>
      </w:rPr>
    </w:lvl>
    <w:lvl w:ilvl="6" w:tplc="7F5C58EA">
      <w:start w:val="1"/>
      <w:numFmt w:val="bullet"/>
      <w:lvlText w:val="•"/>
      <w:lvlJc w:val="left"/>
      <w:pPr>
        <w:ind w:left="6395" w:hanging="361"/>
      </w:pPr>
      <w:rPr>
        <w:rFonts w:hint="default"/>
      </w:rPr>
    </w:lvl>
    <w:lvl w:ilvl="7" w:tplc="7430F80A">
      <w:start w:val="1"/>
      <w:numFmt w:val="bullet"/>
      <w:lvlText w:val="•"/>
      <w:lvlJc w:val="left"/>
      <w:pPr>
        <w:ind w:left="7426" w:hanging="361"/>
      </w:pPr>
      <w:rPr>
        <w:rFonts w:hint="default"/>
      </w:rPr>
    </w:lvl>
    <w:lvl w:ilvl="8" w:tplc="2E62E3DE">
      <w:start w:val="1"/>
      <w:numFmt w:val="bullet"/>
      <w:lvlText w:val="•"/>
      <w:lvlJc w:val="left"/>
      <w:pPr>
        <w:ind w:left="8457" w:hanging="361"/>
      </w:pPr>
      <w:rPr>
        <w:rFonts w:hint="default"/>
      </w:rPr>
    </w:lvl>
  </w:abstractNum>
  <w:abstractNum w:abstractNumId="46" w15:restartNumberingAfterBreak="0">
    <w:nsid w:val="71FE6DA4"/>
    <w:multiLevelType w:val="hybridMultilevel"/>
    <w:tmpl w:val="56D8F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EE1249"/>
    <w:multiLevelType w:val="hybridMultilevel"/>
    <w:tmpl w:val="47A4B3F2"/>
    <w:lvl w:ilvl="0" w:tplc="DAEABD7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CD0E62"/>
    <w:multiLevelType w:val="multilevel"/>
    <w:tmpl w:val="5A32BC50"/>
    <w:lvl w:ilvl="0">
      <w:start w:val="1"/>
      <w:numFmt w:val="upperLetter"/>
      <w:lvlText w:val="%1."/>
      <w:lvlJc w:val="left"/>
      <w:pPr>
        <w:ind w:left="810" w:firstLine="0"/>
      </w:pPr>
      <w:rPr>
        <w:rFonts w:cs="Times New Roman" w:hint="default"/>
        <w:b/>
        <w:bCs w:val="0"/>
        <w:i w:val="0"/>
      </w:rPr>
    </w:lvl>
    <w:lvl w:ilvl="1">
      <w:start w:val="1"/>
      <w:numFmt w:val="upperLetter"/>
      <w:lvlText w:val="%2."/>
      <w:lvlJc w:val="left"/>
      <w:pPr>
        <w:ind w:left="1350" w:firstLine="0"/>
      </w:pPr>
      <w:rPr>
        <w:rFonts w:hint="default"/>
      </w:rPr>
    </w:lvl>
    <w:lvl w:ilvl="2">
      <w:start w:val="1"/>
      <w:numFmt w:val="decimal"/>
      <w:lvlText w:val="%3."/>
      <w:lvlJc w:val="left"/>
      <w:pPr>
        <w:ind w:left="2070" w:firstLine="0"/>
      </w:pPr>
      <w:rPr>
        <w:rFonts w:hint="default"/>
      </w:rPr>
    </w:lvl>
    <w:lvl w:ilvl="3">
      <w:start w:val="1"/>
      <w:numFmt w:val="lowerLetter"/>
      <w:lvlText w:val="%4)"/>
      <w:lvlJc w:val="left"/>
      <w:pPr>
        <w:ind w:left="2790" w:firstLine="0"/>
      </w:pPr>
      <w:rPr>
        <w:rFonts w:hint="default"/>
      </w:rPr>
    </w:lvl>
    <w:lvl w:ilvl="4">
      <w:start w:val="1"/>
      <w:numFmt w:val="decimal"/>
      <w:lvlText w:val="(%5)"/>
      <w:lvlJc w:val="left"/>
      <w:pPr>
        <w:ind w:left="3510" w:firstLine="0"/>
      </w:pPr>
      <w:rPr>
        <w:rFonts w:hint="default"/>
      </w:rPr>
    </w:lvl>
    <w:lvl w:ilvl="5">
      <w:start w:val="1"/>
      <w:numFmt w:val="lowerLetter"/>
      <w:lvlText w:val="(%6)"/>
      <w:lvlJc w:val="left"/>
      <w:pPr>
        <w:ind w:left="4230" w:firstLine="0"/>
      </w:pPr>
      <w:rPr>
        <w:rFonts w:hint="default"/>
      </w:rPr>
    </w:lvl>
    <w:lvl w:ilvl="6">
      <w:start w:val="1"/>
      <w:numFmt w:val="lowerRoman"/>
      <w:lvlText w:val="(%7)"/>
      <w:lvlJc w:val="left"/>
      <w:pPr>
        <w:ind w:left="4950" w:firstLine="0"/>
      </w:pPr>
      <w:rPr>
        <w:rFonts w:hint="default"/>
      </w:rPr>
    </w:lvl>
    <w:lvl w:ilvl="7">
      <w:start w:val="1"/>
      <w:numFmt w:val="lowerLetter"/>
      <w:lvlText w:val="(%8)"/>
      <w:lvlJc w:val="left"/>
      <w:pPr>
        <w:ind w:left="5670" w:firstLine="0"/>
      </w:pPr>
      <w:rPr>
        <w:rFonts w:hint="default"/>
      </w:rPr>
    </w:lvl>
    <w:lvl w:ilvl="8">
      <w:start w:val="1"/>
      <w:numFmt w:val="lowerRoman"/>
      <w:lvlText w:val="(%9)"/>
      <w:lvlJc w:val="left"/>
      <w:pPr>
        <w:ind w:left="6390" w:firstLine="0"/>
      </w:pPr>
      <w:rPr>
        <w:rFonts w:hint="default"/>
      </w:rPr>
    </w:lvl>
  </w:abstractNum>
  <w:abstractNum w:abstractNumId="49" w15:restartNumberingAfterBreak="0">
    <w:nsid w:val="7BB34C74"/>
    <w:multiLevelType w:val="hybridMultilevel"/>
    <w:tmpl w:val="AA04F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F93771"/>
    <w:multiLevelType w:val="hybridMultilevel"/>
    <w:tmpl w:val="6752302A"/>
    <w:lvl w:ilvl="0" w:tplc="224E4F2E">
      <w:start w:val="2"/>
      <w:numFmt w:val="upperLetter"/>
      <w:lvlText w:val="%1."/>
      <w:lvlJc w:val="left"/>
      <w:pPr>
        <w:tabs>
          <w:tab w:val="num" w:pos="900"/>
        </w:tabs>
        <w:ind w:left="900" w:hanging="360"/>
      </w:pPr>
      <w:rPr>
        <w:rFonts w:hint="default"/>
      </w:rPr>
    </w:lvl>
    <w:lvl w:ilvl="1" w:tplc="0409000F">
      <w:start w:val="1"/>
      <w:numFmt w:val="decimal"/>
      <w:lvlText w:val="%2."/>
      <w:lvlJc w:val="left"/>
      <w:pPr>
        <w:tabs>
          <w:tab w:val="num" w:pos="1620"/>
        </w:tabs>
        <w:ind w:left="1620" w:hanging="360"/>
      </w:pPr>
    </w:lvl>
    <w:lvl w:ilvl="2" w:tplc="C136C7EE">
      <w:start w:val="1"/>
      <w:numFmt w:val="decimal"/>
      <w:lvlText w:val="%3)"/>
      <w:lvlJc w:val="left"/>
      <w:pPr>
        <w:tabs>
          <w:tab w:val="num" w:pos="2520"/>
        </w:tabs>
        <w:ind w:left="2520" w:hanging="360"/>
      </w:pPr>
      <w:rPr>
        <w:rFonts w:hint="default"/>
      </w:rPr>
    </w:lvl>
    <w:lvl w:ilvl="3" w:tplc="78024FC2">
      <w:start w:val="35"/>
      <w:numFmt w:val="bullet"/>
      <w:lvlText w:val=""/>
      <w:lvlJc w:val="left"/>
      <w:pPr>
        <w:ind w:left="3060" w:hanging="360"/>
      </w:pPr>
      <w:rPr>
        <w:rFonts w:ascii="Wingdings" w:eastAsia="Times New Roman" w:hAnsi="Wingdings" w:cs="Times New Roman" w:hint="default"/>
      </w:rPr>
    </w:lvl>
    <w:lvl w:ilvl="4" w:tplc="233651D6">
      <w:start w:val="1"/>
      <w:numFmt w:val="lowerLetter"/>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20"/>
  </w:num>
  <w:num w:numId="3">
    <w:abstractNumId w:val="1"/>
  </w:num>
  <w:num w:numId="4">
    <w:abstractNumId w:val="34"/>
  </w:num>
  <w:num w:numId="5">
    <w:abstractNumId w:val="32"/>
  </w:num>
  <w:num w:numId="6">
    <w:abstractNumId w:val="39"/>
  </w:num>
  <w:num w:numId="7">
    <w:abstractNumId w:val="13"/>
  </w:num>
  <w:num w:numId="8">
    <w:abstractNumId w:val="4"/>
  </w:num>
  <w:num w:numId="9">
    <w:abstractNumId w:val="18"/>
  </w:num>
  <w:num w:numId="10">
    <w:abstractNumId w:val="41"/>
  </w:num>
  <w:num w:numId="11">
    <w:abstractNumId w:val="9"/>
  </w:num>
  <w:num w:numId="12">
    <w:abstractNumId w:val="40"/>
  </w:num>
  <w:num w:numId="13">
    <w:abstractNumId w:val="12"/>
  </w:num>
  <w:num w:numId="14">
    <w:abstractNumId w:val="48"/>
  </w:num>
  <w:num w:numId="15">
    <w:abstractNumId w:val="11"/>
  </w:num>
  <w:num w:numId="16">
    <w:abstractNumId w:val="7"/>
  </w:num>
  <w:num w:numId="17">
    <w:abstractNumId w:val="33"/>
  </w:num>
  <w:num w:numId="18">
    <w:abstractNumId w:val="17"/>
  </w:num>
  <w:num w:numId="19">
    <w:abstractNumId w:val="6"/>
  </w:num>
  <w:num w:numId="20">
    <w:abstractNumId w:val="46"/>
  </w:num>
  <w:num w:numId="21">
    <w:abstractNumId w:val="14"/>
  </w:num>
  <w:num w:numId="22">
    <w:abstractNumId w:val="30"/>
  </w:num>
  <w:num w:numId="23">
    <w:abstractNumId w:val="38"/>
  </w:num>
  <w:num w:numId="24">
    <w:abstractNumId w:val="28"/>
  </w:num>
  <w:num w:numId="25">
    <w:abstractNumId w:val="21"/>
  </w:num>
  <w:num w:numId="26">
    <w:abstractNumId w:val="23"/>
  </w:num>
  <w:num w:numId="27">
    <w:abstractNumId w:val="29"/>
  </w:num>
  <w:num w:numId="28">
    <w:abstractNumId w:val="49"/>
  </w:num>
  <w:num w:numId="29">
    <w:abstractNumId w:val="16"/>
  </w:num>
  <w:num w:numId="30">
    <w:abstractNumId w:val="0"/>
  </w:num>
  <w:num w:numId="31">
    <w:abstractNumId w:val="31"/>
  </w:num>
  <w:num w:numId="32">
    <w:abstractNumId w:val="2"/>
  </w:num>
  <w:num w:numId="33">
    <w:abstractNumId w:val="22"/>
  </w:num>
  <w:num w:numId="34">
    <w:abstractNumId w:val="35"/>
  </w:num>
  <w:num w:numId="35">
    <w:abstractNumId w:val="24"/>
  </w:num>
  <w:num w:numId="36">
    <w:abstractNumId w:val="25"/>
  </w:num>
  <w:num w:numId="37">
    <w:abstractNumId w:val="50"/>
  </w:num>
  <w:num w:numId="38">
    <w:abstractNumId w:val="27"/>
  </w:num>
  <w:num w:numId="39">
    <w:abstractNumId w:val="5"/>
  </w:num>
  <w:num w:numId="40">
    <w:abstractNumId w:val="42"/>
  </w:num>
  <w:num w:numId="41">
    <w:abstractNumId w:val="36"/>
  </w:num>
  <w:num w:numId="42">
    <w:abstractNumId w:val="45"/>
  </w:num>
  <w:num w:numId="43">
    <w:abstractNumId w:val="43"/>
  </w:num>
  <w:num w:numId="44">
    <w:abstractNumId w:val="44"/>
  </w:num>
  <w:num w:numId="45">
    <w:abstractNumId w:val="19"/>
  </w:num>
  <w:num w:numId="46">
    <w:abstractNumId w:val="10"/>
  </w:num>
  <w:num w:numId="47">
    <w:abstractNumId w:val="47"/>
  </w:num>
  <w:num w:numId="48">
    <w:abstractNumId w:val="26"/>
  </w:num>
  <w:num w:numId="49">
    <w:abstractNumId w:val="0"/>
    <w:lvlOverride w:ilvl="0">
      <w:lvl w:ilvl="0">
        <w:start w:val="27"/>
        <w:numFmt w:val="decimal"/>
        <w:lvlText w:val="%1."/>
        <w:lvlJc w:val="left"/>
        <w:pPr>
          <w:ind w:left="820" w:hanging="721"/>
        </w:pPr>
        <w:rPr>
          <w:rFonts w:ascii="Times New Roman" w:hAnsi="Times New Roman" w:cs="Times New Roman" w:hint="default"/>
          <w:b/>
          <w:bCs/>
          <w:sz w:val="24"/>
          <w:szCs w:val="24"/>
        </w:rPr>
      </w:lvl>
    </w:lvlOverride>
    <w:lvlOverride w:ilvl="1">
      <w:lvl w:ilvl="1">
        <w:start w:val="1"/>
        <w:numFmt w:val="upperLetter"/>
        <w:lvlText w:val="%2."/>
        <w:lvlJc w:val="left"/>
        <w:pPr>
          <w:ind w:left="1539" w:hanging="720"/>
        </w:pPr>
        <w:rPr>
          <w:rFonts w:ascii="Times New Roman" w:hAnsi="Times New Roman" w:cs="Times New Roman" w:hint="default"/>
          <w:b/>
          <w:bCs/>
          <w:sz w:val="24"/>
          <w:szCs w:val="24"/>
        </w:rPr>
      </w:lvl>
    </w:lvlOverride>
    <w:lvlOverride w:ilvl="2">
      <w:lvl w:ilvl="2">
        <w:numFmt w:val="bullet"/>
        <w:lvlText w:val=""/>
        <w:lvlJc w:val="left"/>
        <w:pPr>
          <w:ind w:left="1899" w:hanging="361"/>
        </w:pPr>
        <w:rPr>
          <w:rFonts w:ascii="Symbol" w:hAnsi="Symbol" w:cs="Symbol" w:hint="default"/>
          <w:b w:val="0"/>
          <w:bCs w:val="0"/>
          <w:sz w:val="24"/>
          <w:szCs w:val="24"/>
        </w:rPr>
      </w:lvl>
    </w:lvlOverride>
    <w:lvlOverride w:ilvl="3">
      <w:lvl w:ilvl="3">
        <w:numFmt w:val="bullet"/>
        <w:lvlText w:val="•"/>
        <w:lvlJc w:val="left"/>
        <w:pPr>
          <w:ind w:left="3017" w:hanging="361"/>
        </w:pPr>
        <w:rPr>
          <w:rFonts w:hint="default"/>
        </w:rPr>
      </w:lvl>
    </w:lvlOverride>
    <w:lvlOverride w:ilvl="4">
      <w:lvl w:ilvl="4">
        <w:numFmt w:val="bullet"/>
        <w:lvlText w:val="•"/>
        <w:lvlJc w:val="left"/>
        <w:pPr>
          <w:ind w:left="4134" w:hanging="361"/>
        </w:pPr>
        <w:rPr>
          <w:rFonts w:hint="default"/>
        </w:rPr>
      </w:lvl>
    </w:lvlOverride>
    <w:lvlOverride w:ilvl="5">
      <w:lvl w:ilvl="5">
        <w:numFmt w:val="bullet"/>
        <w:lvlText w:val="•"/>
        <w:lvlJc w:val="left"/>
        <w:pPr>
          <w:ind w:left="5252" w:hanging="361"/>
        </w:pPr>
        <w:rPr>
          <w:rFonts w:hint="default"/>
        </w:rPr>
      </w:lvl>
    </w:lvlOverride>
    <w:lvlOverride w:ilvl="6">
      <w:lvl w:ilvl="6">
        <w:numFmt w:val="bullet"/>
        <w:lvlText w:val="•"/>
        <w:lvlJc w:val="left"/>
        <w:pPr>
          <w:ind w:left="6369" w:hanging="361"/>
        </w:pPr>
        <w:rPr>
          <w:rFonts w:hint="default"/>
        </w:rPr>
      </w:lvl>
    </w:lvlOverride>
    <w:lvlOverride w:ilvl="7">
      <w:lvl w:ilvl="7">
        <w:numFmt w:val="bullet"/>
        <w:lvlText w:val="•"/>
        <w:lvlJc w:val="left"/>
        <w:pPr>
          <w:ind w:left="7487" w:hanging="361"/>
        </w:pPr>
        <w:rPr>
          <w:rFonts w:hint="default"/>
        </w:rPr>
      </w:lvl>
    </w:lvlOverride>
    <w:lvlOverride w:ilvl="8">
      <w:lvl w:ilvl="8">
        <w:numFmt w:val="bullet"/>
        <w:lvlText w:val="•"/>
        <w:lvlJc w:val="left"/>
        <w:pPr>
          <w:ind w:left="8605" w:hanging="361"/>
        </w:pPr>
        <w:rPr>
          <w:rFonts w:hint="default"/>
        </w:rPr>
      </w:lvl>
    </w:lvlOverride>
  </w:num>
  <w:num w:numId="50">
    <w:abstractNumId w:val="8"/>
  </w:num>
  <w:num w:numId="51">
    <w:abstractNumId w:val="15"/>
  </w:num>
  <w:num w:numId="52">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07"/>
    <w:rsid w:val="00004017"/>
    <w:rsid w:val="000062B8"/>
    <w:rsid w:val="00007C64"/>
    <w:rsid w:val="00007F74"/>
    <w:rsid w:val="000145DF"/>
    <w:rsid w:val="00014720"/>
    <w:rsid w:val="000152B7"/>
    <w:rsid w:val="0001705B"/>
    <w:rsid w:val="00017110"/>
    <w:rsid w:val="000201EB"/>
    <w:rsid w:val="00021EEC"/>
    <w:rsid w:val="0002530A"/>
    <w:rsid w:val="00025D21"/>
    <w:rsid w:val="00032C0C"/>
    <w:rsid w:val="000347EC"/>
    <w:rsid w:val="00035671"/>
    <w:rsid w:val="000356AE"/>
    <w:rsid w:val="00035B4F"/>
    <w:rsid w:val="00037D02"/>
    <w:rsid w:val="00043D2F"/>
    <w:rsid w:val="00045584"/>
    <w:rsid w:val="00045D08"/>
    <w:rsid w:val="00046127"/>
    <w:rsid w:val="000466A4"/>
    <w:rsid w:val="00050517"/>
    <w:rsid w:val="000524C3"/>
    <w:rsid w:val="00054A59"/>
    <w:rsid w:val="00054E6A"/>
    <w:rsid w:val="00062A4A"/>
    <w:rsid w:val="00064674"/>
    <w:rsid w:val="00066CB5"/>
    <w:rsid w:val="00066D8E"/>
    <w:rsid w:val="00070882"/>
    <w:rsid w:val="00074149"/>
    <w:rsid w:val="000758F3"/>
    <w:rsid w:val="00080B5F"/>
    <w:rsid w:val="000841E6"/>
    <w:rsid w:val="00085E33"/>
    <w:rsid w:val="000871E6"/>
    <w:rsid w:val="000937B4"/>
    <w:rsid w:val="000A1DCC"/>
    <w:rsid w:val="000A2983"/>
    <w:rsid w:val="000A56DD"/>
    <w:rsid w:val="000B1C8E"/>
    <w:rsid w:val="000B514C"/>
    <w:rsid w:val="000B74B3"/>
    <w:rsid w:val="000C38B9"/>
    <w:rsid w:val="000C3D07"/>
    <w:rsid w:val="000C41C9"/>
    <w:rsid w:val="000C61BD"/>
    <w:rsid w:val="000C77C4"/>
    <w:rsid w:val="000D004E"/>
    <w:rsid w:val="000D1642"/>
    <w:rsid w:val="000D1C50"/>
    <w:rsid w:val="000D4EC3"/>
    <w:rsid w:val="000D79F9"/>
    <w:rsid w:val="000E01A0"/>
    <w:rsid w:val="000E51BC"/>
    <w:rsid w:val="000E5B9A"/>
    <w:rsid w:val="000F29CA"/>
    <w:rsid w:val="00104DDC"/>
    <w:rsid w:val="0010631F"/>
    <w:rsid w:val="00111FA2"/>
    <w:rsid w:val="0011511D"/>
    <w:rsid w:val="00117EAF"/>
    <w:rsid w:val="00122A50"/>
    <w:rsid w:val="0012409F"/>
    <w:rsid w:val="00127805"/>
    <w:rsid w:val="0013280F"/>
    <w:rsid w:val="00133C38"/>
    <w:rsid w:val="00133F4A"/>
    <w:rsid w:val="001341F6"/>
    <w:rsid w:val="00134C35"/>
    <w:rsid w:val="0014002E"/>
    <w:rsid w:val="00141731"/>
    <w:rsid w:val="00144963"/>
    <w:rsid w:val="001456A4"/>
    <w:rsid w:val="0015176B"/>
    <w:rsid w:val="00151A48"/>
    <w:rsid w:val="00151A68"/>
    <w:rsid w:val="00154A8E"/>
    <w:rsid w:val="00154FE1"/>
    <w:rsid w:val="00157101"/>
    <w:rsid w:val="00162FBA"/>
    <w:rsid w:val="001662F1"/>
    <w:rsid w:val="001722BF"/>
    <w:rsid w:val="00177922"/>
    <w:rsid w:val="0018030E"/>
    <w:rsid w:val="00180862"/>
    <w:rsid w:val="0018225B"/>
    <w:rsid w:val="001847E6"/>
    <w:rsid w:val="0019083B"/>
    <w:rsid w:val="00191481"/>
    <w:rsid w:val="00192418"/>
    <w:rsid w:val="001926F0"/>
    <w:rsid w:val="00197715"/>
    <w:rsid w:val="00197DE2"/>
    <w:rsid w:val="001A2C30"/>
    <w:rsid w:val="001B01AA"/>
    <w:rsid w:val="001B102A"/>
    <w:rsid w:val="001C452A"/>
    <w:rsid w:val="001C5E13"/>
    <w:rsid w:val="001C6027"/>
    <w:rsid w:val="001C6CC8"/>
    <w:rsid w:val="001C6E85"/>
    <w:rsid w:val="001D3687"/>
    <w:rsid w:val="001D5DA7"/>
    <w:rsid w:val="001E11CA"/>
    <w:rsid w:val="001E5A85"/>
    <w:rsid w:val="001F5084"/>
    <w:rsid w:val="002013C8"/>
    <w:rsid w:val="002017F4"/>
    <w:rsid w:val="00201D82"/>
    <w:rsid w:val="0020415B"/>
    <w:rsid w:val="00210AB2"/>
    <w:rsid w:val="00210FA0"/>
    <w:rsid w:val="00212B1E"/>
    <w:rsid w:val="00215EDC"/>
    <w:rsid w:val="00216415"/>
    <w:rsid w:val="0022023D"/>
    <w:rsid w:val="0022095F"/>
    <w:rsid w:val="0022682A"/>
    <w:rsid w:val="00233B7E"/>
    <w:rsid w:val="00235285"/>
    <w:rsid w:val="00244537"/>
    <w:rsid w:val="00250888"/>
    <w:rsid w:val="00252634"/>
    <w:rsid w:val="00252F1A"/>
    <w:rsid w:val="002552A8"/>
    <w:rsid w:val="00267E78"/>
    <w:rsid w:val="002702A7"/>
    <w:rsid w:val="002716E7"/>
    <w:rsid w:val="00272A45"/>
    <w:rsid w:val="00273540"/>
    <w:rsid w:val="00277B2F"/>
    <w:rsid w:val="00277F95"/>
    <w:rsid w:val="00284280"/>
    <w:rsid w:val="0028470E"/>
    <w:rsid w:val="002848E6"/>
    <w:rsid w:val="002851BC"/>
    <w:rsid w:val="00290BD7"/>
    <w:rsid w:val="00291284"/>
    <w:rsid w:val="00291A5A"/>
    <w:rsid w:val="0029348B"/>
    <w:rsid w:val="00294C6E"/>
    <w:rsid w:val="002A2E23"/>
    <w:rsid w:val="002A5651"/>
    <w:rsid w:val="002A5E78"/>
    <w:rsid w:val="002A76D9"/>
    <w:rsid w:val="002B4F01"/>
    <w:rsid w:val="002C0D91"/>
    <w:rsid w:val="002C366C"/>
    <w:rsid w:val="002C3A1D"/>
    <w:rsid w:val="002C4727"/>
    <w:rsid w:val="002D1262"/>
    <w:rsid w:val="002D258E"/>
    <w:rsid w:val="002E1307"/>
    <w:rsid w:val="002E5054"/>
    <w:rsid w:val="002E671C"/>
    <w:rsid w:val="002E6E48"/>
    <w:rsid w:val="002F0F20"/>
    <w:rsid w:val="002F1AF3"/>
    <w:rsid w:val="002F24D8"/>
    <w:rsid w:val="002F3380"/>
    <w:rsid w:val="002F3D51"/>
    <w:rsid w:val="002F3FCA"/>
    <w:rsid w:val="00300748"/>
    <w:rsid w:val="003053BB"/>
    <w:rsid w:val="0031049C"/>
    <w:rsid w:val="00311833"/>
    <w:rsid w:val="00312727"/>
    <w:rsid w:val="00312D3C"/>
    <w:rsid w:val="003146A1"/>
    <w:rsid w:val="00315DC3"/>
    <w:rsid w:val="00315EF3"/>
    <w:rsid w:val="00315F39"/>
    <w:rsid w:val="00322E93"/>
    <w:rsid w:val="0032363B"/>
    <w:rsid w:val="00326212"/>
    <w:rsid w:val="00327052"/>
    <w:rsid w:val="00331311"/>
    <w:rsid w:val="00331D83"/>
    <w:rsid w:val="003334CE"/>
    <w:rsid w:val="00350350"/>
    <w:rsid w:val="0035344B"/>
    <w:rsid w:val="003628F6"/>
    <w:rsid w:val="003643A2"/>
    <w:rsid w:val="003648F1"/>
    <w:rsid w:val="00374C0A"/>
    <w:rsid w:val="00390AA8"/>
    <w:rsid w:val="0039394A"/>
    <w:rsid w:val="003954EE"/>
    <w:rsid w:val="003977DC"/>
    <w:rsid w:val="00397A9B"/>
    <w:rsid w:val="003A3521"/>
    <w:rsid w:val="003C091B"/>
    <w:rsid w:val="003C0B0E"/>
    <w:rsid w:val="003C0CFF"/>
    <w:rsid w:val="003C41C2"/>
    <w:rsid w:val="003C625A"/>
    <w:rsid w:val="003D2433"/>
    <w:rsid w:val="003D6690"/>
    <w:rsid w:val="003E5607"/>
    <w:rsid w:val="003E6431"/>
    <w:rsid w:val="003F0555"/>
    <w:rsid w:val="003F0913"/>
    <w:rsid w:val="003F1AE9"/>
    <w:rsid w:val="003F4E15"/>
    <w:rsid w:val="0040166F"/>
    <w:rsid w:val="00403CF2"/>
    <w:rsid w:val="00420EDF"/>
    <w:rsid w:val="00425C40"/>
    <w:rsid w:val="00425F0A"/>
    <w:rsid w:val="00426D58"/>
    <w:rsid w:val="004302CA"/>
    <w:rsid w:val="00441766"/>
    <w:rsid w:val="00446CA4"/>
    <w:rsid w:val="00452AB6"/>
    <w:rsid w:val="004534BE"/>
    <w:rsid w:val="00456F98"/>
    <w:rsid w:val="00460009"/>
    <w:rsid w:val="00460E8E"/>
    <w:rsid w:val="0046425C"/>
    <w:rsid w:val="004661FF"/>
    <w:rsid w:val="00466BAE"/>
    <w:rsid w:val="00467735"/>
    <w:rsid w:val="00474DFD"/>
    <w:rsid w:val="00476F74"/>
    <w:rsid w:val="00477C40"/>
    <w:rsid w:val="00480BF4"/>
    <w:rsid w:val="004836EE"/>
    <w:rsid w:val="00483A57"/>
    <w:rsid w:val="004971A5"/>
    <w:rsid w:val="00497B7F"/>
    <w:rsid w:val="004A0654"/>
    <w:rsid w:val="004A4678"/>
    <w:rsid w:val="004A56D0"/>
    <w:rsid w:val="004A5F4E"/>
    <w:rsid w:val="004A688D"/>
    <w:rsid w:val="004B386E"/>
    <w:rsid w:val="004B6311"/>
    <w:rsid w:val="004B67D7"/>
    <w:rsid w:val="004C3D73"/>
    <w:rsid w:val="004C67D2"/>
    <w:rsid w:val="004D4FE0"/>
    <w:rsid w:val="004D7683"/>
    <w:rsid w:val="004D7C7F"/>
    <w:rsid w:val="004E1F6E"/>
    <w:rsid w:val="004E3347"/>
    <w:rsid w:val="004E47B2"/>
    <w:rsid w:val="004E6D48"/>
    <w:rsid w:val="004F269A"/>
    <w:rsid w:val="004F279B"/>
    <w:rsid w:val="004F2831"/>
    <w:rsid w:val="004F3385"/>
    <w:rsid w:val="004F4ACA"/>
    <w:rsid w:val="00502AA7"/>
    <w:rsid w:val="005035C7"/>
    <w:rsid w:val="005040E7"/>
    <w:rsid w:val="00505407"/>
    <w:rsid w:val="00505F1E"/>
    <w:rsid w:val="00511972"/>
    <w:rsid w:val="0052316D"/>
    <w:rsid w:val="00524C1F"/>
    <w:rsid w:val="0052636A"/>
    <w:rsid w:val="005303E0"/>
    <w:rsid w:val="00533359"/>
    <w:rsid w:val="005348ED"/>
    <w:rsid w:val="00543342"/>
    <w:rsid w:val="00543807"/>
    <w:rsid w:val="0054524C"/>
    <w:rsid w:val="0054782A"/>
    <w:rsid w:val="005503A0"/>
    <w:rsid w:val="005503EE"/>
    <w:rsid w:val="00551DB4"/>
    <w:rsid w:val="00554621"/>
    <w:rsid w:val="00556379"/>
    <w:rsid w:val="005564DF"/>
    <w:rsid w:val="005606BC"/>
    <w:rsid w:val="00560F0E"/>
    <w:rsid w:val="00563CC5"/>
    <w:rsid w:val="00566623"/>
    <w:rsid w:val="00571FED"/>
    <w:rsid w:val="00573745"/>
    <w:rsid w:val="00573D73"/>
    <w:rsid w:val="00573D94"/>
    <w:rsid w:val="00576A72"/>
    <w:rsid w:val="0058658A"/>
    <w:rsid w:val="0059239A"/>
    <w:rsid w:val="005930FD"/>
    <w:rsid w:val="00596860"/>
    <w:rsid w:val="00596913"/>
    <w:rsid w:val="005A048C"/>
    <w:rsid w:val="005A0527"/>
    <w:rsid w:val="005A17F4"/>
    <w:rsid w:val="005A2F1C"/>
    <w:rsid w:val="005A41F4"/>
    <w:rsid w:val="005A43A0"/>
    <w:rsid w:val="005A5DD4"/>
    <w:rsid w:val="005A60E4"/>
    <w:rsid w:val="005A6136"/>
    <w:rsid w:val="005A6B39"/>
    <w:rsid w:val="005B024D"/>
    <w:rsid w:val="005B18E7"/>
    <w:rsid w:val="005B1BA6"/>
    <w:rsid w:val="005B7628"/>
    <w:rsid w:val="005C073F"/>
    <w:rsid w:val="005C1AF4"/>
    <w:rsid w:val="005C31FD"/>
    <w:rsid w:val="005C6B42"/>
    <w:rsid w:val="005D2657"/>
    <w:rsid w:val="005D2F61"/>
    <w:rsid w:val="005D49EB"/>
    <w:rsid w:val="005D77F6"/>
    <w:rsid w:val="005D782A"/>
    <w:rsid w:val="005E1B93"/>
    <w:rsid w:val="005E35EA"/>
    <w:rsid w:val="005E6FE5"/>
    <w:rsid w:val="005F2FFE"/>
    <w:rsid w:val="005F3250"/>
    <w:rsid w:val="00602EB7"/>
    <w:rsid w:val="006038D2"/>
    <w:rsid w:val="006067D6"/>
    <w:rsid w:val="006138EE"/>
    <w:rsid w:val="006151B5"/>
    <w:rsid w:val="00617364"/>
    <w:rsid w:val="006219D4"/>
    <w:rsid w:val="00627098"/>
    <w:rsid w:val="0063117A"/>
    <w:rsid w:val="006322AD"/>
    <w:rsid w:val="0064207C"/>
    <w:rsid w:val="00645876"/>
    <w:rsid w:val="00652DF8"/>
    <w:rsid w:val="00656B05"/>
    <w:rsid w:val="006577E1"/>
    <w:rsid w:val="00664FD7"/>
    <w:rsid w:val="006704CC"/>
    <w:rsid w:val="00673701"/>
    <w:rsid w:val="0067461A"/>
    <w:rsid w:val="0068142D"/>
    <w:rsid w:val="00694225"/>
    <w:rsid w:val="00695A77"/>
    <w:rsid w:val="0069655C"/>
    <w:rsid w:val="006A2CE7"/>
    <w:rsid w:val="006A4336"/>
    <w:rsid w:val="006A7752"/>
    <w:rsid w:val="006B5AAB"/>
    <w:rsid w:val="006B6D9F"/>
    <w:rsid w:val="006C10C2"/>
    <w:rsid w:val="006C1D35"/>
    <w:rsid w:val="006C1D43"/>
    <w:rsid w:val="006C2D05"/>
    <w:rsid w:val="006C5568"/>
    <w:rsid w:val="006C739F"/>
    <w:rsid w:val="006C7CC3"/>
    <w:rsid w:val="006D0970"/>
    <w:rsid w:val="006D1E42"/>
    <w:rsid w:val="006D2192"/>
    <w:rsid w:val="006D3ED5"/>
    <w:rsid w:val="006D6F4F"/>
    <w:rsid w:val="006D78F1"/>
    <w:rsid w:val="006E2D9F"/>
    <w:rsid w:val="006E61DF"/>
    <w:rsid w:val="006E6C41"/>
    <w:rsid w:val="006E7D91"/>
    <w:rsid w:val="006F2CAF"/>
    <w:rsid w:val="006F624F"/>
    <w:rsid w:val="00700DC6"/>
    <w:rsid w:val="0070365F"/>
    <w:rsid w:val="007053B7"/>
    <w:rsid w:val="00706794"/>
    <w:rsid w:val="00713D0B"/>
    <w:rsid w:val="00717AF9"/>
    <w:rsid w:val="00717CAA"/>
    <w:rsid w:val="00721C4C"/>
    <w:rsid w:val="00722110"/>
    <w:rsid w:val="00722979"/>
    <w:rsid w:val="007275FC"/>
    <w:rsid w:val="00731A7E"/>
    <w:rsid w:val="00731D30"/>
    <w:rsid w:val="00732629"/>
    <w:rsid w:val="0073799A"/>
    <w:rsid w:val="007474DB"/>
    <w:rsid w:val="0075129A"/>
    <w:rsid w:val="0075210B"/>
    <w:rsid w:val="0075369F"/>
    <w:rsid w:val="0075414B"/>
    <w:rsid w:val="0075687C"/>
    <w:rsid w:val="00761041"/>
    <w:rsid w:val="00762A14"/>
    <w:rsid w:val="00762DD0"/>
    <w:rsid w:val="0077355D"/>
    <w:rsid w:val="00773CF4"/>
    <w:rsid w:val="007742FA"/>
    <w:rsid w:val="00774551"/>
    <w:rsid w:val="00775928"/>
    <w:rsid w:val="00776929"/>
    <w:rsid w:val="00776BE5"/>
    <w:rsid w:val="00777E70"/>
    <w:rsid w:val="00780F60"/>
    <w:rsid w:val="00784A21"/>
    <w:rsid w:val="00784ACF"/>
    <w:rsid w:val="00785BBE"/>
    <w:rsid w:val="00792C98"/>
    <w:rsid w:val="00793042"/>
    <w:rsid w:val="00797AB8"/>
    <w:rsid w:val="00797B6C"/>
    <w:rsid w:val="007A55E0"/>
    <w:rsid w:val="007A6F2A"/>
    <w:rsid w:val="007B30A8"/>
    <w:rsid w:val="007B73BF"/>
    <w:rsid w:val="007B7CB4"/>
    <w:rsid w:val="007C0A26"/>
    <w:rsid w:val="007C0F5F"/>
    <w:rsid w:val="007C1BF8"/>
    <w:rsid w:val="007D288C"/>
    <w:rsid w:val="007D3847"/>
    <w:rsid w:val="007D4102"/>
    <w:rsid w:val="007D49D1"/>
    <w:rsid w:val="007D4AAA"/>
    <w:rsid w:val="007D6726"/>
    <w:rsid w:val="007D685E"/>
    <w:rsid w:val="007E4B33"/>
    <w:rsid w:val="007E624B"/>
    <w:rsid w:val="007F3F7D"/>
    <w:rsid w:val="007F40AB"/>
    <w:rsid w:val="007F483B"/>
    <w:rsid w:val="007F6EB0"/>
    <w:rsid w:val="00803903"/>
    <w:rsid w:val="00804E80"/>
    <w:rsid w:val="00810997"/>
    <w:rsid w:val="00812731"/>
    <w:rsid w:val="00814265"/>
    <w:rsid w:val="0081464E"/>
    <w:rsid w:val="008202F2"/>
    <w:rsid w:val="0082036C"/>
    <w:rsid w:val="0082062D"/>
    <w:rsid w:val="008238A5"/>
    <w:rsid w:val="00825FB4"/>
    <w:rsid w:val="00827AB2"/>
    <w:rsid w:val="008314DF"/>
    <w:rsid w:val="0083267F"/>
    <w:rsid w:val="008342C2"/>
    <w:rsid w:val="008357D8"/>
    <w:rsid w:val="008361B9"/>
    <w:rsid w:val="00840D3A"/>
    <w:rsid w:val="00846C06"/>
    <w:rsid w:val="00847678"/>
    <w:rsid w:val="00852DCA"/>
    <w:rsid w:val="00852E9A"/>
    <w:rsid w:val="008562B3"/>
    <w:rsid w:val="00860C41"/>
    <w:rsid w:val="00864466"/>
    <w:rsid w:val="00872B1D"/>
    <w:rsid w:val="0087597E"/>
    <w:rsid w:val="0087633E"/>
    <w:rsid w:val="00876464"/>
    <w:rsid w:val="008802ED"/>
    <w:rsid w:val="00880562"/>
    <w:rsid w:val="00881692"/>
    <w:rsid w:val="00881833"/>
    <w:rsid w:val="0088206A"/>
    <w:rsid w:val="008833A4"/>
    <w:rsid w:val="00884774"/>
    <w:rsid w:val="008901E0"/>
    <w:rsid w:val="00890344"/>
    <w:rsid w:val="00891277"/>
    <w:rsid w:val="008918E2"/>
    <w:rsid w:val="008920E1"/>
    <w:rsid w:val="0089240B"/>
    <w:rsid w:val="00895C31"/>
    <w:rsid w:val="008972E7"/>
    <w:rsid w:val="008A0207"/>
    <w:rsid w:val="008A0592"/>
    <w:rsid w:val="008B04B4"/>
    <w:rsid w:val="008B0DF5"/>
    <w:rsid w:val="008B3988"/>
    <w:rsid w:val="008B3BBB"/>
    <w:rsid w:val="008B793E"/>
    <w:rsid w:val="008C16B0"/>
    <w:rsid w:val="008C3732"/>
    <w:rsid w:val="008C4351"/>
    <w:rsid w:val="008C512B"/>
    <w:rsid w:val="008C55BB"/>
    <w:rsid w:val="008D011F"/>
    <w:rsid w:val="008E1415"/>
    <w:rsid w:val="008E527B"/>
    <w:rsid w:val="008F1047"/>
    <w:rsid w:val="008F127F"/>
    <w:rsid w:val="008F2B2D"/>
    <w:rsid w:val="008F33D3"/>
    <w:rsid w:val="008F47BD"/>
    <w:rsid w:val="008F5192"/>
    <w:rsid w:val="008F7C18"/>
    <w:rsid w:val="009034AA"/>
    <w:rsid w:val="00904EBA"/>
    <w:rsid w:val="009056AE"/>
    <w:rsid w:val="00905DB3"/>
    <w:rsid w:val="009122D4"/>
    <w:rsid w:val="00913D9F"/>
    <w:rsid w:val="00914C68"/>
    <w:rsid w:val="00916158"/>
    <w:rsid w:val="009176F7"/>
    <w:rsid w:val="00920A00"/>
    <w:rsid w:val="0092166F"/>
    <w:rsid w:val="009255F3"/>
    <w:rsid w:val="00933641"/>
    <w:rsid w:val="00935C60"/>
    <w:rsid w:val="009376BA"/>
    <w:rsid w:val="0094129A"/>
    <w:rsid w:val="009418AF"/>
    <w:rsid w:val="00945AD7"/>
    <w:rsid w:val="009476BD"/>
    <w:rsid w:val="009511CF"/>
    <w:rsid w:val="00952065"/>
    <w:rsid w:val="00955DBB"/>
    <w:rsid w:val="00961C2B"/>
    <w:rsid w:val="00962FEA"/>
    <w:rsid w:val="00965D0F"/>
    <w:rsid w:val="00965E7A"/>
    <w:rsid w:val="00967E4B"/>
    <w:rsid w:val="00970E10"/>
    <w:rsid w:val="009731FF"/>
    <w:rsid w:val="009734A2"/>
    <w:rsid w:val="00975B47"/>
    <w:rsid w:val="00975E65"/>
    <w:rsid w:val="00977D0D"/>
    <w:rsid w:val="00982C99"/>
    <w:rsid w:val="00984AF3"/>
    <w:rsid w:val="00985285"/>
    <w:rsid w:val="0098601F"/>
    <w:rsid w:val="009917C3"/>
    <w:rsid w:val="0099297B"/>
    <w:rsid w:val="00993683"/>
    <w:rsid w:val="009937EB"/>
    <w:rsid w:val="009939E6"/>
    <w:rsid w:val="00994C03"/>
    <w:rsid w:val="00995A3C"/>
    <w:rsid w:val="009A0E95"/>
    <w:rsid w:val="009B263C"/>
    <w:rsid w:val="009B2E1F"/>
    <w:rsid w:val="009C1B09"/>
    <w:rsid w:val="009C4663"/>
    <w:rsid w:val="009C787D"/>
    <w:rsid w:val="009D09E3"/>
    <w:rsid w:val="009D1243"/>
    <w:rsid w:val="009D24BC"/>
    <w:rsid w:val="009D32F3"/>
    <w:rsid w:val="009E05B2"/>
    <w:rsid w:val="009E1532"/>
    <w:rsid w:val="009E1D09"/>
    <w:rsid w:val="009E22F7"/>
    <w:rsid w:val="009E378B"/>
    <w:rsid w:val="009E55A8"/>
    <w:rsid w:val="009E74C8"/>
    <w:rsid w:val="009F51F3"/>
    <w:rsid w:val="009F5F89"/>
    <w:rsid w:val="00A00E8E"/>
    <w:rsid w:val="00A05119"/>
    <w:rsid w:val="00A05780"/>
    <w:rsid w:val="00A11FCE"/>
    <w:rsid w:val="00A13049"/>
    <w:rsid w:val="00A1374D"/>
    <w:rsid w:val="00A1551B"/>
    <w:rsid w:val="00A1748C"/>
    <w:rsid w:val="00A1758D"/>
    <w:rsid w:val="00A2114D"/>
    <w:rsid w:val="00A24D2D"/>
    <w:rsid w:val="00A26E76"/>
    <w:rsid w:val="00A321CD"/>
    <w:rsid w:val="00A34C0D"/>
    <w:rsid w:val="00A3560B"/>
    <w:rsid w:val="00A36A2B"/>
    <w:rsid w:val="00A37379"/>
    <w:rsid w:val="00A378F9"/>
    <w:rsid w:val="00A37AC2"/>
    <w:rsid w:val="00A40D1C"/>
    <w:rsid w:val="00A417CC"/>
    <w:rsid w:val="00A45C65"/>
    <w:rsid w:val="00A50DBF"/>
    <w:rsid w:val="00A52360"/>
    <w:rsid w:val="00A52F9C"/>
    <w:rsid w:val="00A5725C"/>
    <w:rsid w:val="00A57EF4"/>
    <w:rsid w:val="00A61CF5"/>
    <w:rsid w:val="00A624EF"/>
    <w:rsid w:val="00A63684"/>
    <w:rsid w:val="00A65305"/>
    <w:rsid w:val="00A67163"/>
    <w:rsid w:val="00A677EC"/>
    <w:rsid w:val="00A72177"/>
    <w:rsid w:val="00A81634"/>
    <w:rsid w:val="00A87C31"/>
    <w:rsid w:val="00A92A8A"/>
    <w:rsid w:val="00A934C3"/>
    <w:rsid w:val="00A94011"/>
    <w:rsid w:val="00A944D0"/>
    <w:rsid w:val="00A949F7"/>
    <w:rsid w:val="00A96348"/>
    <w:rsid w:val="00A963EB"/>
    <w:rsid w:val="00A97A36"/>
    <w:rsid w:val="00AA0304"/>
    <w:rsid w:val="00AA0D12"/>
    <w:rsid w:val="00AA112E"/>
    <w:rsid w:val="00AA2BC6"/>
    <w:rsid w:val="00AA3B9F"/>
    <w:rsid w:val="00AB0D88"/>
    <w:rsid w:val="00AB304B"/>
    <w:rsid w:val="00AB30DD"/>
    <w:rsid w:val="00AB3EE6"/>
    <w:rsid w:val="00AB734B"/>
    <w:rsid w:val="00AC3696"/>
    <w:rsid w:val="00AC6999"/>
    <w:rsid w:val="00AC7305"/>
    <w:rsid w:val="00AD18F4"/>
    <w:rsid w:val="00AD54D1"/>
    <w:rsid w:val="00AD64B5"/>
    <w:rsid w:val="00AD6AB7"/>
    <w:rsid w:val="00AE5DE2"/>
    <w:rsid w:val="00AE631C"/>
    <w:rsid w:val="00AE7B2F"/>
    <w:rsid w:val="00AF4391"/>
    <w:rsid w:val="00AF4C50"/>
    <w:rsid w:val="00AF5EF7"/>
    <w:rsid w:val="00AF72CF"/>
    <w:rsid w:val="00B009A8"/>
    <w:rsid w:val="00B03387"/>
    <w:rsid w:val="00B078C2"/>
    <w:rsid w:val="00B07E20"/>
    <w:rsid w:val="00B1408A"/>
    <w:rsid w:val="00B17426"/>
    <w:rsid w:val="00B205CC"/>
    <w:rsid w:val="00B21265"/>
    <w:rsid w:val="00B21A5C"/>
    <w:rsid w:val="00B2384C"/>
    <w:rsid w:val="00B268EA"/>
    <w:rsid w:val="00B27640"/>
    <w:rsid w:val="00B27C22"/>
    <w:rsid w:val="00B33A65"/>
    <w:rsid w:val="00B358D7"/>
    <w:rsid w:val="00B42937"/>
    <w:rsid w:val="00B46E2E"/>
    <w:rsid w:val="00B517EC"/>
    <w:rsid w:val="00B6307D"/>
    <w:rsid w:val="00B64435"/>
    <w:rsid w:val="00B662FF"/>
    <w:rsid w:val="00B66A4B"/>
    <w:rsid w:val="00B7025E"/>
    <w:rsid w:val="00B709AE"/>
    <w:rsid w:val="00B72FA1"/>
    <w:rsid w:val="00B742EA"/>
    <w:rsid w:val="00B756B7"/>
    <w:rsid w:val="00B836CF"/>
    <w:rsid w:val="00B842F2"/>
    <w:rsid w:val="00B85EEB"/>
    <w:rsid w:val="00B939EB"/>
    <w:rsid w:val="00B948EE"/>
    <w:rsid w:val="00B96F03"/>
    <w:rsid w:val="00BB2BF6"/>
    <w:rsid w:val="00BC1DB8"/>
    <w:rsid w:val="00BC745A"/>
    <w:rsid w:val="00BD0172"/>
    <w:rsid w:val="00BD05AA"/>
    <w:rsid w:val="00BD22A5"/>
    <w:rsid w:val="00BD37C3"/>
    <w:rsid w:val="00BD4934"/>
    <w:rsid w:val="00BE194B"/>
    <w:rsid w:val="00BE1ADF"/>
    <w:rsid w:val="00BE295E"/>
    <w:rsid w:val="00BE2CB2"/>
    <w:rsid w:val="00BE3D45"/>
    <w:rsid w:val="00BE3D70"/>
    <w:rsid w:val="00BF29F9"/>
    <w:rsid w:val="00BF6E09"/>
    <w:rsid w:val="00C04262"/>
    <w:rsid w:val="00C05646"/>
    <w:rsid w:val="00C05DE4"/>
    <w:rsid w:val="00C104F4"/>
    <w:rsid w:val="00C1118C"/>
    <w:rsid w:val="00C12F81"/>
    <w:rsid w:val="00C148B1"/>
    <w:rsid w:val="00C1578D"/>
    <w:rsid w:val="00C21B50"/>
    <w:rsid w:val="00C22B76"/>
    <w:rsid w:val="00C25812"/>
    <w:rsid w:val="00C2619A"/>
    <w:rsid w:val="00C36FEC"/>
    <w:rsid w:val="00C44041"/>
    <w:rsid w:val="00C477F6"/>
    <w:rsid w:val="00C52D58"/>
    <w:rsid w:val="00C5530F"/>
    <w:rsid w:val="00C56C5F"/>
    <w:rsid w:val="00C60877"/>
    <w:rsid w:val="00C60C59"/>
    <w:rsid w:val="00C723DB"/>
    <w:rsid w:val="00C75044"/>
    <w:rsid w:val="00C7546A"/>
    <w:rsid w:val="00C81665"/>
    <w:rsid w:val="00C8317F"/>
    <w:rsid w:val="00C87280"/>
    <w:rsid w:val="00C91D86"/>
    <w:rsid w:val="00C92495"/>
    <w:rsid w:val="00C96BC1"/>
    <w:rsid w:val="00CA1D8F"/>
    <w:rsid w:val="00CA52AF"/>
    <w:rsid w:val="00CA6668"/>
    <w:rsid w:val="00CB733A"/>
    <w:rsid w:val="00CB7868"/>
    <w:rsid w:val="00CC1829"/>
    <w:rsid w:val="00CC288B"/>
    <w:rsid w:val="00CC2C2C"/>
    <w:rsid w:val="00CC3CF1"/>
    <w:rsid w:val="00CC6939"/>
    <w:rsid w:val="00CE1EE2"/>
    <w:rsid w:val="00CE2100"/>
    <w:rsid w:val="00CE23DD"/>
    <w:rsid w:val="00CE3F53"/>
    <w:rsid w:val="00CF4F09"/>
    <w:rsid w:val="00CF7B1C"/>
    <w:rsid w:val="00D017AB"/>
    <w:rsid w:val="00D04FD4"/>
    <w:rsid w:val="00D11F19"/>
    <w:rsid w:val="00D125A2"/>
    <w:rsid w:val="00D22233"/>
    <w:rsid w:val="00D2644C"/>
    <w:rsid w:val="00D3233A"/>
    <w:rsid w:val="00D32D0F"/>
    <w:rsid w:val="00D33DF6"/>
    <w:rsid w:val="00D354A5"/>
    <w:rsid w:val="00D35505"/>
    <w:rsid w:val="00D35926"/>
    <w:rsid w:val="00D37CEA"/>
    <w:rsid w:val="00D418C4"/>
    <w:rsid w:val="00D42684"/>
    <w:rsid w:val="00D43608"/>
    <w:rsid w:val="00D43969"/>
    <w:rsid w:val="00D44275"/>
    <w:rsid w:val="00D46594"/>
    <w:rsid w:val="00D4710B"/>
    <w:rsid w:val="00D50418"/>
    <w:rsid w:val="00D579F4"/>
    <w:rsid w:val="00D62E2F"/>
    <w:rsid w:val="00D6596B"/>
    <w:rsid w:val="00D721A9"/>
    <w:rsid w:val="00D7385D"/>
    <w:rsid w:val="00D820C6"/>
    <w:rsid w:val="00D82E4D"/>
    <w:rsid w:val="00D90240"/>
    <w:rsid w:val="00D903AE"/>
    <w:rsid w:val="00D936B5"/>
    <w:rsid w:val="00D944AA"/>
    <w:rsid w:val="00D958A8"/>
    <w:rsid w:val="00D971AA"/>
    <w:rsid w:val="00DA00DE"/>
    <w:rsid w:val="00DA1A13"/>
    <w:rsid w:val="00DA42A1"/>
    <w:rsid w:val="00DA4DF3"/>
    <w:rsid w:val="00DA7199"/>
    <w:rsid w:val="00DB1189"/>
    <w:rsid w:val="00DB2012"/>
    <w:rsid w:val="00DB3363"/>
    <w:rsid w:val="00DC127D"/>
    <w:rsid w:val="00DC1770"/>
    <w:rsid w:val="00DC2B97"/>
    <w:rsid w:val="00DC4A5E"/>
    <w:rsid w:val="00DC7B80"/>
    <w:rsid w:val="00DD0BA6"/>
    <w:rsid w:val="00DD0EAE"/>
    <w:rsid w:val="00DD4BFC"/>
    <w:rsid w:val="00DD6849"/>
    <w:rsid w:val="00DD6FCF"/>
    <w:rsid w:val="00DE0FF7"/>
    <w:rsid w:val="00DE2D5D"/>
    <w:rsid w:val="00DE4A83"/>
    <w:rsid w:val="00DE4AF7"/>
    <w:rsid w:val="00DE77B0"/>
    <w:rsid w:val="00DF0D6D"/>
    <w:rsid w:val="00DF4A5A"/>
    <w:rsid w:val="00E06BB0"/>
    <w:rsid w:val="00E075FD"/>
    <w:rsid w:val="00E15962"/>
    <w:rsid w:val="00E164B5"/>
    <w:rsid w:val="00E22E10"/>
    <w:rsid w:val="00E23BC5"/>
    <w:rsid w:val="00E24BA0"/>
    <w:rsid w:val="00E267C2"/>
    <w:rsid w:val="00E30368"/>
    <w:rsid w:val="00E32321"/>
    <w:rsid w:val="00E32F42"/>
    <w:rsid w:val="00E34DC9"/>
    <w:rsid w:val="00E359BC"/>
    <w:rsid w:val="00E369C8"/>
    <w:rsid w:val="00E40F31"/>
    <w:rsid w:val="00E4192A"/>
    <w:rsid w:val="00E4241E"/>
    <w:rsid w:val="00E43082"/>
    <w:rsid w:val="00E436F8"/>
    <w:rsid w:val="00E4658A"/>
    <w:rsid w:val="00E46992"/>
    <w:rsid w:val="00E473A1"/>
    <w:rsid w:val="00E5029F"/>
    <w:rsid w:val="00E50BC0"/>
    <w:rsid w:val="00E555F2"/>
    <w:rsid w:val="00E57CBB"/>
    <w:rsid w:val="00E57D0D"/>
    <w:rsid w:val="00E64319"/>
    <w:rsid w:val="00E66C73"/>
    <w:rsid w:val="00E67B0F"/>
    <w:rsid w:val="00E83A02"/>
    <w:rsid w:val="00E87A48"/>
    <w:rsid w:val="00E87F4B"/>
    <w:rsid w:val="00E91ED1"/>
    <w:rsid w:val="00EA0628"/>
    <w:rsid w:val="00EA7313"/>
    <w:rsid w:val="00EB0B7C"/>
    <w:rsid w:val="00EB4288"/>
    <w:rsid w:val="00EB6B28"/>
    <w:rsid w:val="00EC0312"/>
    <w:rsid w:val="00EC3154"/>
    <w:rsid w:val="00EC367A"/>
    <w:rsid w:val="00ED1E8F"/>
    <w:rsid w:val="00ED37A6"/>
    <w:rsid w:val="00ED39CD"/>
    <w:rsid w:val="00ED5976"/>
    <w:rsid w:val="00EE0F1E"/>
    <w:rsid w:val="00EE1E87"/>
    <w:rsid w:val="00EE3BC1"/>
    <w:rsid w:val="00EE49CB"/>
    <w:rsid w:val="00EE513F"/>
    <w:rsid w:val="00EF66DE"/>
    <w:rsid w:val="00F03211"/>
    <w:rsid w:val="00F04C80"/>
    <w:rsid w:val="00F05CD3"/>
    <w:rsid w:val="00F072FD"/>
    <w:rsid w:val="00F1088D"/>
    <w:rsid w:val="00F155D8"/>
    <w:rsid w:val="00F1614E"/>
    <w:rsid w:val="00F22251"/>
    <w:rsid w:val="00F2277C"/>
    <w:rsid w:val="00F22AE4"/>
    <w:rsid w:val="00F301CE"/>
    <w:rsid w:val="00F344FC"/>
    <w:rsid w:val="00F37807"/>
    <w:rsid w:val="00F42B05"/>
    <w:rsid w:val="00F51155"/>
    <w:rsid w:val="00F5268A"/>
    <w:rsid w:val="00F5340D"/>
    <w:rsid w:val="00F5759D"/>
    <w:rsid w:val="00F658BA"/>
    <w:rsid w:val="00F67516"/>
    <w:rsid w:val="00F739D9"/>
    <w:rsid w:val="00F77981"/>
    <w:rsid w:val="00F80835"/>
    <w:rsid w:val="00F81A82"/>
    <w:rsid w:val="00F81D6D"/>
    <w:rsid w:val="00F830B3"/>
    <w:rsid w:val="00F867B2"/>
    <w:rsid w:val="00F93AFD"/>
    <w:rsid w:val="00F96A7B"/>
    <w:rsid w:val="00FA3783"/>
    <w:rsid w:val="00FA4121"/>
    <w:rsid w:val="00FB1A5E"/>
    <w:rsid w:val="00FB4DC9"/>
    <w:rsid w:val="00FC5452"/>
    <w:rsid w:val="00FC7607"/>
    <w:rsid w:val="00FD14F5"/>
    <w:rsid w:val="00FD3DC8"/>
    <w:rsid w:val="00FD5045"/>
    <w:rsid w:val="00FD519C"/>
    <w:rsid w:val="00FD7BFB"/>
    <w:rsid w:val="00FE10D1"/>
    <w:rsid w:val="00FE5394"/>
    <w:rsid w:val="00FF1F5F"/>
    <w:rsid w:val="00FF24E0"/>
    <w:rsid w:val="00FF26F7"/>
    <w:rsid w:val="00FF2849"/>
    <w:rsid w:val="00FF2F72"/>
    <w:rsid w:val="00FF4085"/>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6DB5ABB6"/>
  <w15:docId w15:val="{9D022CE5-1D58-47FE-8300-64A05E3B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E87"/>
    <w:pPr>
      <w:widowControl w:val="0"/>
    </w:pPr>
    <w:rPr>
      <w:rFonts w:ascii="CG Times" w:hAnsi="CG Times"/>
      <w:snapToGrid w:val="0"/>
      <w:sz w:val="24"/>
    </w:rPr>
  </w:style>
  <w:style w:type="paragraph" w:styleId="Heading1">
    <w:name w:val="heading 1"/>
    <w:basedOn w:val="Normal"/>
    <w:next w:val="Normal"/>
    <w:link w:val="Heading1Char"/>
    <w:qFormat/>
    <w:rsid w:val="002F1AF3"/>
    <w:pPr>
      <w:keepNext/>
      <w:numPr>
        <w:numId w:val="4"/>
      </w:numPr>
      <w:suppressAutoHyphens/>
      <w:spacing w:line="252" w:lineRule="exact"/>
      <w:jc w:val="center"/>
      <w:outlineLvl w:val="0"/>
    </w:pPr>
    <w:rPr>
      <w:b/>
      <w:spacing w:val="-3"/>
    </w:rPr>
  </w:style>
  <w:style w:type="paragraph" w:styleId="Heading2">
    <w:name w:val="heading 2"/>
    <w:basedOn w:val="Normal"/>
    <w:next w:val="Normal"/>
    <w:qFormat/>
    <w:rsid w:val="002F1AF3"/>
    <w:pPr>
      <w:keepNext/>
      <w:widowControl/>
      <w:numPr>
        <w:ilvl w:val="1"/>
        <w:numId w:val="4"/>
      </w:numPr>
      <w:tabs>
        <w:tab w:val="center" w:pos="4680"/>
      </w:tabs>
      <w:suppressAutoHyphens/>
      <w:jc w:val="center"/>
      <w:outlineLvl w:val="1"/>
    </w:pPr>
    <w:rPr>
      <w:b/>
      <w:snapToGrid/>
      <w:spacing w:val="-3"/>
    </w:rPr>
  </w:style>
  <w:style w:type="paragraph" w:styleId="Heading3">
    <w:name w:val="heading 3"/>
    <w:basedOn w:val="Normal"/>
    <w:next w:val="Normal"/>
    <w:qFormat/>
    <w:rsid w:val="002F1AF3"/>
    <w:pPr>
      <w:keepNext/>
      <w:numPr>
        <w:ilvl w:val="2"/>
        <w:numId w:val="4"/>
      </w:numPr>
      <w:tabs>
        <w:tab w:val="center" w:pos="4464"/>
      </w:tabs>
      <w:suppressAutoHyphens/>
      <w:spacing w:line="252" w:lineRule="exact"/>
      <w:jc w:val="both"/>
      <w:outlineLvl w:val="2"/>
    </w:pPr>
    <w:rPr>
      <w:b/>
      <w:spacing w:val="-3"/>
    </w:rPr>
  </w:style>
  <w:style w:type="paragraph" w:styleId="Heading4">
    <w:name w:val="heading 4"/>
    <w:basedOn w:val="Normal"/>
    <w:next w:val="Normal"/>
    <w:qFormat/>
    <w:rsid w:val="002F1AF3"/>
    <w:pPr>
      <w:keepNext/>
      <w:numPr>
        <w:ilvl w:val="3"/>
        <w:numId w:val="4"/>
      </w:numPr>
      <w:tabs>
        <w:tab w:val="left" w:pos="-720"/>
      </w:tabs>
      <w:suppressAutoHyphens/>
      <w:spacing w:line="252" w:lineRule="exact"/>
      <w:ind w:right="-360"/>
      <w:jc w:val="both"/>
      <w:outlineLvl w:val="3"/>
    </w:pPr>
    <w:rPr>
      <w:b/>
    </w:rPr>
  </w:style>
  <w:style w:type="paragraph" w:styleId="Heading5">
    <w:name w:val="heading 5"/>
    <w:basedOn w:val="Normal"/>
    <w:next w:val="Normal"/>
    <w:qFormat/>
    <w:rsid w:val="002F1AF3"/>
    <w:pPr>
      <w:keepNext/>
      <w:numPr>
        <w:ilvl w:val="4"/>
        <w:numId w:val="4"/>
      </w:numPr>
      <w:tabs>
        <w:tab w:val="left" w:pos="672"/>
      </w:tabs>
      <w:suppressAutoHyphens/>
      <w:outlineLvl w:val="4"/>
    </w:pPr>
    <w:rPr>
      <w:i/>
    </w:rPr>
  </w:style>
  <w:style w:type="paragraph" w:styleId="Heading6">
    <w:name w:val="heading 6"/>
    <w:basedOn w:val="Normal"/>
    <w:next w:val="Normal"/>
    <w:qFormat/>
    <w:rsid w:val="002F1AF3"/>
    <w:pPr>
      <w:keepNext/>
      <w:numPr>
        <w:ilvl w:val="5"/>
        <w:numId w:val="4"/>
      </w:numPr>
      <w:tabs>
        <w:tab w:val="left" w:pos="-720"/>
        <w:tab w:val="left" w:pos="0"/>
      </w:tabs>
      <w:suppressAutoHyphens/>
      <w:spacing w:line="252" w:lineRule="exact"/>
      <w:jc w:val="both"/>
      <w:outlineLvl w:val="5"/>
    </w:pPr>
    <w:rPr>
      <w:b/>
      <w:spacing w:val="-3"/>
    </w:rPr>
  </w:style>
  <w:style w:type="paragraph" w:styleId="Heading7">
    <w:name w:val="heading 7"/>
    <w:basedOn w:val="Normal"/>
    <w:next w:val="Normal"/>
    <w:qFormat/>
    <w:rsid w:val="002F1AF3"/>
    <w:pPr>
      <w:keepNext/>
      <w:numPr>
        <w:ilvl w:val="6"/>
        <w:numId w:val="4"/>
      </w:numPr>
      <w:tabs>
        <w:tab w:val="left" w:pos="672"/>
        <w:tab w:val="left" w:pos="1440"/>
      </w:tabs>
      <w:suppressAutoHyphens/>
      <w:outlineLvl w:val="6"/>
    </w:pPr>
    <w:rPr>
      <w:b/>
    </w:rPr>
  </w:style>
  <w:style w:type="paragraph" w:styleId="Heading8">
    <w:name w:val="heading 8"/>
    <w:basedOn w:val="Normal"/>
    <w:next w:val="Normal"/>
    <w:qFormat/>
    <w:rsid w:val="002F1AF3"/>
    <w:pPr>
      <w:keepNext/>
      <w:numPr>
        <w:ilvl w:val="7"/>
        <w:numId w:val="4"/>
      </w:numPr>
      <w:tabs>
        <w:tab w:val="left" w:pos="672"/>
        <w:tab w:val="left" w:pos="1440"/>
      </w:tabs>
      <w:suppressAutoHyphens/>
      <w:jc w:val="both"/>
      <w:outlineLvl w:val="7"/>
    </w:pPr>
    <w:rPr>
      <w:b/>
      <w:color w:val="FF00FF"/>
    </w:rPr>
  </w:style>
  <w:style w:type="paragraph" w:styleId="Heading9">
    <w:name w:val="heading 9"/>
    <w:basedOn w:val="Normal"/>
    <w:next w:val="Normal"/>
    <w:qFormat/>
    <w:rsid w:val="002F1AF3"/>
    <w:pPr>
      <w:keepNext/>
      <w:numPr>
        <w:ilvl w:val="8"/>
        <w:numId w:val="4"/>
      </w:numPr>
      <w:tabs>
        <w:tab w:val="left" w:pos="5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F1AF3"/>
  </w:style>
  <w:style w:type="character" w:styleId="EndnoteReference">
    <w:name w:val="endnote reference"/>
    <w:basedOn w:val="DefaultParagraphFont"/>
    <w:semiHidden/>
    <w:rsid w:val="002F1AF3"/>
    <w:rPr>
      <w:vertAlign w:val="superscript"/>
    </w:rPr>
  </w:style>
  <w:style w:type="paragraph" w:styleId="FootnoteText">
    <w:name w:val="footnote text"/>
    <w:basedOn w:val="Normal"/>
    <w:semiHidden/>
    <w:rsid w:val="002F1AF3"/>
  </w:style>
  <w:style w:type="character" w:styleId="FootnoteReference">
    <w:name w:val="footnote reference"/>
    <w:basedOn w:val="DefaultParagraphFont"/>
    <w:semiHidden/>
    <w:rsid w:val="002F1AF3"/>
    <w:rPr>
      <w:vertAlign w:val="superscript"/>
    </w:rPr>
  </w:style>
  <w:style w:type="paragraph" w:styleId="TOC1">
    <w:name w:val="toc 1"/>
    <w:basedOn w:val="Normal"/>
    <w:next w:val="Normal"/>
    <w:autoRedefine/>
    <w:semiHidden/>
    <w:rsid w:val="002F1AF3"/>
    <w:pPr>
      <w:tabs>
        <w:tab w:val="right" w:leader="dot" w:pos="9360"/>
      </w:tabs>
      <w:suppressAutoHyphens/>
      <w:spacing w:before="480"/>
      <w:ind w:left="720" w:right="720" w:hanging="720"/>
    </w:pPr>
  </w:style>
  <w:style w:type="paragraph" w:styleId="TOC2">
    <w:name w:val="toc 2"/>
    <w:basedOn w:val="Normal"/>
    <w:next w:val="Normal"/>
    <w:autoRedefine/>
    <w:semiHidden/>
    <w:rsid w:val="002F1AF3"/>
    <w:pPr>
      <w:tabs>
        <w:tab w:val="right" w:leader="dot" w:pos="9360"/>
      </w:tabs>
      <w:suppressAutoHyphens/>
      <w:ind w:left="1440" w:right="720" w:hanging="720"/>
    </w:pPr>
  </w:style>
  <w:style w:type="paragraph" w:styleId="TOC3">
    <w:name w:val="toc 3"/>
    <w:basedOn w:val="Normal"/>
    <w:next w:val="Normal"/>
    <w:autoRedefine/>
    <w:semiHidden/>
    <w:rsid w:val="002F1AF3"/>
    <w:pPr>
      <w:tabs>
        <w:tab w:val="right" w:leader="dot" w:pos="9360"/>
      </w:tabs>
      <w:suppressAutoHyphens/>
      <w:ind w:left="2160" w:right="720" w:hanging="720"/>
    </w:pPr>
  </w:style>
  <w:style w:type="paragraph" w:styleId="TOC4">
    <w:name w:val="toc 4"/>
    <w:basedOn w:val="Normal"/>
    <w:next w:val="Normal"/>
    <w:autoRedefine/>
    <w:semiHidden/>
    <w:rsid w:val="002F1AF3"/>
    <w:pPr>
      <w:tabs>
        <w:tab w:val="right" w:leader="dot" w:pos="9360"/>
      </w:tabs>
      <w:suppressAutoHyphens/>
      <w:ind w:left="2880" w:right="720" w:hanging="720"/>
    </w:pPr>
  </w:style>
  <w:style w:type="paragraph" w:styleId="TOC5">
    <w:name w:val="toc 5"/>
    <w:basedOn w:val="Normal"/>
    <w:next w:val="Normal"/>
    <w:autoRedefine/>
    <w:semiHidden/>
    <w:rsid w:val="002F1AF3"/>
    <w:pPr>
      <w:tabs>
        <w:tab w:val="right" w:leader="dot" w:pos="9360"/>
      </w:tabs>
      <w:suppressAutoHyphens/>
      <w:ind w:left="3600" w:right="720" w:hanging="720"/>
    </w:pPr>
  </w:style>
  <w:style w:type="paragraph" w:styleId="TOC6">
    <w:name w:val="toc 6"/>
    <w:basedOn w:val="Normal"/>
    <w:next w:val="Normal"/>
    <w:autoRedefine/>
    <w:semiHidden/>
    <w:rsid w:val="002F1AF3"/>
    <w:pPr>
      <w:tabs>
        <w:tab w:val="right" w:pos="9360"/>
      </w:tabs>
      <w:suppressAutoHyphens/>
      <w:ind w:left="720" w:hanging="720"/>
    </w:pPr>
  </w:style>
  <w:style w:type="paragraph" w:styleId="TOC7">
    <w:name w:val="toc 7"/>
    <w:basedOn w:val="Normal"/>
    <w:next w:val="Normal"/>
    <w:autoRedefine/>
    <w:semiHidden/>
    <w:rsid w:val="002F1AF3"/>
    <w:pPr>
      <w:suppressAutoHyphens/>
      <w:ind w:left="720" w:hanging="720"/>
    </w:pPr>
  </w:style>
  <w:style w:type="paragraph" w:styleId="TOC8">
    <w:name w:val="toc 8"/>
    <w:basedOn w:val="Normal"/>
    <w:next w:val="Normal"/>
    <w:autoRedefine/>
    <w:semiHidden/>
    <w:rsid w:val="002F1AF3"/>
    <w:pPr>
      <w:tabs>
        <w:tab w:val="right" w:pos="9360"/>
      </w:tabs>
      <w:suppressAutoHyphens/>
      <w:ind w:left="720" w:hanging="720"/>
    </w:pPr>
  </w:style>
  <w:style w:type="paragraph" w:styleId="TOC9">
    <w:name w:val="toc 9"/>
    <w:basedOn w:val="Normal"/>
    <w:next w:val="Normal"/>
    <w:autoRedefine/>
    <w:semiHidden/>
    <w:rsid w:val="002F1AF3"/>
    <w:pPr>
      <w:tabs>
        <w:tab w:val="right" w:leader="dot" w:pos="9360"/>
      </w:tabs>
      <w:suppressAutoHyphens/>
      <w:ind w:left="720" w:hanging="720"/>
    </w:pPr>
  </w:style>
  <w:style w:type="paragraph" w:styleId="Index1">
    <w:name w:val="index 1"/>
    <w:basedOn w:val="Normal"/>
    <w:next w:val="Normal"/>
    <w:autoRedefine/>
    <w:semiHidden/>
    <w:rsid w:val="002F1AF3"/>
    <w:pPr>
      <w:tabs>
        <w:tab w:val="right" w:leader="dot" w:pos="9360"/>
      </w:tabs>
      <w:suppressAutoHyphens/>
      <w:ind w:left="1440" w:right="720" w:hanging="1440"/>
    </w:pPr>
  </w:style>
  <w:style w:type="paragraph" w:styleId="Index2">
    <w:name w:val="index 2"/>
    <w:basedOn w:val="Normal"/>
    <w:next w:val="Normal"/>
    <w:autoRedefine/>
    <w:semiHidden/>
    <w:rsid w:val="002F1AF3"/>
    <w:pPr>
      <w:tabs>
        <w:tab w:val="right" w:leader="dot" w:pos="9360"/>
      </w:tabs>
      <w:suppressAutoHyphens/>
      <w:ind w:left="1440" w:right="720" w:hanging="720"/>
    </w:pPr>
  </w:style>
  <w:style w:type="paragraph" w:styleId="TOAHeading">
    <w:name w:val="toa heading"/>
    <w:basedOn w:val="Normal"/>
    <w:next w:val="Normal"/>
    <w:semiHidden/>
    <w:rsid w:val="002F1AF3"/>
    <w:pPr>
      <w:tabs>
        <w:tab w:val="right" w:pos="9360"/>
      </w:tabs>
      <w:suppressAutoHyphens/>
    </w:pPr>
  </w:style>
  <w:style w:type="paragraph" w:styleId="Caption">
    <w:name w:val="caption"/>
    <w:basedOn w:val="Normal"/>
    <w:next w:val="Normal"/>
    <w:qFormat/>
    <w:rsid w:val="002F1AF3"/>
  </w:style>
  <w:style w:type="character" w:customStyle="1" w:styleId="EquationCaption">
    <w:name w:val="_Equation Caption"/>
    <w:rsid w:val="002F1AF3"/>
  </w:style>
  <w:style w:type="paragraph" w:styleId="BodyText">
    <w:name w:val="Body Text"/>
    <w:basedOn w:val="Normal"/>
    <w:link w:val="BodyTextChar"/>
    <w:rsid w:val="002F1AF3"/>
    <w:pPr>
      <w:tabs>
        <w:tab w:val="left" w:pos="-720"/>
      </w:tabs>
      <w:suppressAutoHyphens/>
      <w:spacing w:line="252" w:lineRule="exact"/>
      <w:jc w:val="both"/>
    </w:pPr>
    <w:rPr>
      <w:spacing w:val="-3"/>
    </w:rPr>
  </w:style>
  <w:style w:type="paragraph" w:styleId="Title">
    <w:name w:val="Title"/>
    <w:basedOn w:val="Normal"/>
    <w:link w:val="TitleChar"/>
    <w:qFormat/>
    <w:rsid w:val="002F1AF3"/>
    <w:pPr>
      <w:widowControl/>
      <w:tabs>
        <w:tab w:val="center" w:pos="4680"/>
      </w:tabs>
      <w:suppressAutoHyphens/>
      <w:jc w:val="center"/>
    </w:pPr>
    <w:rPr>
      <w:b/>
      <w:snapToGrid/>
      <w:spacing w:val="-3"/>
    </w:rPr>
  </w:style>
  <w:style w:type="paragraph" w:styleId="BodyText3">
    <w:name w:val="Body Text 3"/>
    <w:basedOn w:val="Normal"/>
    <w:link w:val="BodyText3Char"/>
    <w:rsid w:val="002F1AF3"/>
    <w:pPr>
      <w:tabs>
        <w:tab w:val="left" w:pos="-720"/>
        <w:tab w:val="left" w:pos="0"/>
      </w:tabs>
      <w:suppressAutoHyphens/>
      <w:spacing w:line="252" w:lineRule="exact"/>
      <w:ind w:right="720"/>
      <w:jc w:val="both"/>
    </w:pPr>
    <w:rPr>
      <w:spacing w:val="-3"/>
    </w:rPr>
  </w:style>
  <w:style w:type="paragraph" w:styleId="BodyTextIndent">
    <w:name w:val="Body Text Indent"/>
    <w:basedOn w:val="Normal"/>
    <w:rsid w:val="002F1AF3"/>
    <w:pPr>
      <w:tabs>
        <w:tab w:val="num" w:pos="360"/>
        <w:tab w:val="left" w:pos="672"/>
      </w:tabs>
      <w:suppressAutoHyphens/>
      <w:ind w:left="672" w:hanging="672"/>
    </w:pPr>
  </w:style>
  <w:style w:type="paragraph" w:styleId="BodyTextIndent2">
    <w:name w:val="Body Text Indent 2"/>
    <w:basedOn w:val="Normal"/>
    <w:link w:val="BodyTextIndent2Char"/>
    <w:rsid w:val="002F1AF3"/>
    <w:pPr>
      <w:suppressAutoHyphens/>
      <w:ind w:left="720" w:hanging="720"/>
    </w:pPr>
  </w:style>
  <w:style w:type="paragraph" w:styleId="BodyTextIndent3">
    <w:name w:val="Body Text Indent 3"/>
    <w:basedOn w:val="Normal"/>
    <w:rsid w:val="002F1AF3"/>
    <w:pPr>
      <w:tabs>
        <w:tab w:val="left" w:pos="672"/>
        <w:tab w:val="left" w:pos="1440"/>
      </w:tabs>
      <w:suppressAutoHyphens/>
      <w:ind w:left="672" w:hanging="762"/>
    </w:pPr>
  </w:style>
  <w:style w:type="character" w:styleId="Hyperlink">
    <w:name w:val="Hyperlink"/>
    <w:basedOn w:val="DefaultParagraphFont"/>
    <w:rsid w:val="002F1AF3"/>
    <w:rPr>
      <w:color w:val="0000FF"/>
      <w:u w:val="single"/>
    </w:rPr>
  </w:style>
  <w:style w:type="paragraph" w:styleId="BodyText2">
    <w:name w:val="Body Text 2"/>
    <w:basedOn w:val="Normal"/>
    <w:rsid w:val="002F1AF3"/>
    <w:pPr>
      <w:widowControl/>
      <w:tabs>
        <w:tab w:val="left" w:pos="-720"/>
      </w:tabs>
      <w:suppressAutoHyphens/>
      <w:spacing w:line="252" w:lineRule="exact"/>
      <w:ind w:right="-360"/>
      <w:jc w:val="both"/>
    </w:pPr>
    <w:rPr>
      <w:snapToGrid/>
      <w:spacing w:val="-3"/>
    </w:rPr>
  </w:style>
  <w:style w:type="paragraph" w:styleId="BlockText">
    <w:name w:val="Block Text"/>
    <w:basedOn w:val="Normal"/>
    <w:rsid w:val="002F1AF3"/>
    <w:pPr>
      <w:widowControl/>
      <w:tabs>
        <w:tab w:val="left" w:pos="-720"/>
        <w:tab w:val="left" w:pos="0"/>
        <w:tab w:val="left" w:pos="720"/>
      </w:tabs>
      <w:suppressAutoHyphens/>
      <w:spacing w:line="252" w:lineRule="exact"/>
      <w:ind w:left="900" w:right="-360" w:hanging="450"/>
      <w:jc w:val="both"/>
    </w:pPr>
    <w:rPr>
      <w:snapToGrid/>
      <w:spacing w:val="-3"/>
    </w:rPr>
  </w:style>
  <w:style w:type="paragraph" w:styleId="Footer">
    <w:name w:val="footer"/>
    <w:basedOn w:val="Normal"/>
    <w:link w:val="FooterChar"/>
    <w:uiPriority w:val="99"/>
    <w:rsid w:val="002F1AF3"/>
    <w:pPr>
      <w:tabs>
        <w:tab w:val="center" w:pos="4320"/>
        <w:tab w:val="right" w:pos="8640"/>
      </w:tabs>
    </w:pPr>
  </w:style>
  <w:style w:type="character" w:styleId="PageNumber">
    <w:name w:val="page number"/>
    <w:basedOn w:val="DefaultParagraphFont"/>
    <w:rsid w:val="002F1AF3"/>
  </w:style>
  <w:style w:type="paragraph" w:styleId="Header">
    <w:name w:val="header"/>
    <w:basedOn w:val="Normal"/>
    <w:rsid w:val="002F1AF3"/>
    <w:pPr>
      <w:tabs>
        <w:tab w:val="center" w:pos="4320"/>
        <w:tab w:val="right" w:pos="8640"/>
      </w:tabs>
    </w:pPr>
  </w:style>
  <w:style w:type="character" w:styleId="FollowedHyperlink">
    <w:name w:val="FollowedHyperlink"/>
    <w:basedOn w:val="DefaultParagraphFont"/>
    <w:rsid w:val="00502AA7"/>
    <w:rPr>
      <w:color w:val="800080"/>
      <w:u w:val="single"/>
    </w:rPr>
  </w:style>
  <w:style w:type="paragraph" w:styleId="BalloonText">
    <w:name w:val="Balloon Text"/>
    <w:basedOn w:val="Normal"/>
    <w:semiHidden/>
    <w:rsid w:val="005B1BA6"/>
    <w:rPr>
      <w:rFonts w:ascii="Tahoma" w:hAnsi="Tahoma" w:cs="Tahoma"/>
      <w:sz w:val="16"/>
      <w:szCs w:val="16"/>
    </w:rPr>
  </w:style>
  <w:style w:type="paragraph" w:styleId="NormalWeb">
    <w:name w:val="Normal (Web)"/>
    <w:basedOn w:val="Normal"/>
    <w:uiPriority w:val="99"/>
    <w:rsid w:val="00A1551B"/>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CA1D8F"/>
    <w:pPr>
      <w:ind w:left="720"/>
    </w:pPr>
  </w:style>
  <w:style w:type="character" w:customStyle="1" w:styleId="Heading1Char">
    <w:name w:val="Heading 1 Char"/>
    <w:basedOn w:val="DefaultParagraphFont"/>
    <w:link w:val="Heading1"/>
    <w:rsid w:val="00C81665"/>
    <w:rPr>
      <w:rFonts w:ascii="CG Times" w:hAnsi="CG Times"/>
      <w:b/>
      <w:snapToGrid w:val="0"/>
      <w:spacing w:val="-3"/>
      <w:sz w:val="24"/>
    </w:rPr>
  </w:style>
  <w:style w:type="character" w:customStyle="1" w:styleId="TitleChar">
    <w:name w:val="Title Char"/>
    <w:basedOn w:val="DefaultParagraphFont"/>
    <w:link w:val="Title"/>
    <w:rsid w:val="00C81665"/>
    <w:rPr>
      <w:rFonts w:ascii="CG Times" w:hAnsi="CG Times"/>
      <w:b/>
      <w:spacing w:val="-3"/>
      <w:sz w:val="24"/>
    </w:rPr>
  </w:style>
  <w:style w:type="character" w:customStyle="1" w:styleId="EndnoteTextChar">
    <w:name w:val="Endnote Text Char"/>
    <w:basedOn w:val="DefaultParagraphFont"/>
    <w:link w:val="EndnoteText"/>
    <w:uiPriority w:val="99"/>
    <w:semiHidden/>
    <w:rsid w:val="00C1118C"/>
    <w:rPr>
      <w:rFonts w:ascii="CG Times" w:hAnsi="CG Times"/>
      <w:snapToGrid w:val="0"/>
      <w:sz w:val="24"/>
    </w:rPr>
  </w:style>
  <w:style w:type="character" w:customStyle="1" w:styleId="BodyTextChar">
    <w:name w:val="Body Text Char"/>
    <w:basedOn w:val="DefaultParagraphFont"/>
    <w:link w:val="BodyText"/>
    <w:rsid w:val="006C739F"/>
    <w:rPr>
      <w:rFonts w:ascii="CG Times" w:hAnsi="CG Times"/>
      <w:snapToGrid w:val="0"/>
      <w:spacing w:val="-3"/>
      <w:sz w:val="24"/>
    </w:rPr>
  </w:style>
  <w:style w:type="character" w:customStyle="1" w:styleId="BodyText3Char">
    <w:name w:val="Body Text 3 Char"/>
    <w:basedOn w:val="DefaultParagraphFont"/>
    <w:link w:val="BodyText3"/>
    <w:rsid w:val="006C739F"/>
    <w:rPr>
      <w:rFonts w:ascii="CG Times" w:hAnsi="CG Times"/>
      <w:snapToGrid w:val="0"/>
      <w:spacing w:val="-3"/>
      <w:sz w:val="24"/>
    </w:rPr>
  </w:style>
  <w:style w:type="character" w:customStyle="1" w:styleId="FooterChar">
    <w:name w:val="Footer Char"/>
    <w:basedOn w:val="DefaultParagraphFont"/>
    <w:link w:val="Footer"/>
    <w:uiPriority w:val="99"/>
    <w:rsid w:val="003F1AE9"/>
    <w:rPr>
      <w:rFonts w:ascii="CG Times" w:hAnsi="CG Times"/>
      <w:snapToGrid w:val="0"/>
      <w:sz w:val="24"/>
    </w:rPr>
  </w:style>
  <w:style w:type="character" w:customStyle="1" w:styleId="BodyTextIndent2Char">
    <w:name w:val="Body Text Indent 2 Char"/>
    <w:basedOn w:val="DefaultParagraphFont"/>
    <w:link w:val="BodyTextIndent2"/>
    <w:rsid w:val="00C723DB"/>
    <w:rPr>
      <w:rFonts w:ascii="CG Times" w:hAnsi="CG Times"/>
      <w:snapToGrid w:val="0"/>
      <w:sz w:val="24"/>
    </w:rPr>
  </w:style>
  <w:style w:type="table" w:styleId="TableGrid">
    <w:name w:val="Table Grid"/>
    <w:basedOn w:val="TableNormal"/>
    <w:rsid w:val="0040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DFB0-871C-4949-A3C8-C8CEF180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15794</Words>
  <Characters>90027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Appendix 10</vt:lpstr>
    </vt:vector>
  </TitlesOfParts>
  <Company>Microsoft</Company>
  <LinksUpToDate>false</LinksUpToDate>
  <CharactersWithSpaces>105610</CharactersWithSpaces>
  <SharedDoc>false</SharedDoc>
  <HLinks>
    <vt:vector size="6" baseType="variant">
      <vt:variant>
        <vt:i4>2752517</vt:i4>
      </vt:variant>
      <vt:variant>
        <vt:i4>0</vt:i4>
      </vt:variant>
      <vt:variant>
        <vt:i4>0</vt:i4>
      </vt:variant>
      <vt:variant>
        <vt:i4>5</vt:i4>
      </vt:variant>
      <vt:variant>
        <vt:lpwstr>mailto:PaulBretz@samaritaninstitute.org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dc:title>
  <dc:creator>Jim Laurie</dc:creator>
  <cp:lastModifiedBy>Steve Duson</cp:lastModifiedBy>
  <cp:revision>2</cp:revision>
  <cp:lastPrinted>2017-03-30T17:04:00Z</cp:lastPrinted>
  <dcterms:created xsi:type="dcterms:W3CDTF">2022-03-07T20:02:00Z</dcterms:created>
  <dcterms:modified xsi:type="dcterms:W3CDTF">2022-03-07T20:02:00Z</dcterms:modified>
</cp:coreProperties>
</file>